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AA6470" w:rsidRPr="00853BAF" w:rsidTr="00C33F57">
        <w:tc>
          <w:tcPr>
            <w:tcW w:w="9923" w:type="dxa"/>
          </w:tcPr>
          <w:p w:rsidR="00AA6470" w:rsidRPr="00853BAF" w:rsidRDefault="00AA6470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7525" cy="517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470" w:rsidRPr="00853BAF" w:rsidRDefault="00AA6470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AA6470" w:rsidRPr="00853BAF" w:rsidRDefault="00AA6470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AA6470" w:rsidRPr="00853BAF" w:rsidRDefault="00AA6470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AA6470" w:rsidRPr="00853BAF" w:rsidRDefault="00AA6470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AA6470" w:rsidRPr="00853BAF" w:rsidRDefault="00AA6470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AA6470" w:rsidRPr="00853BAF" w:rsidRDefault="00AA6470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4707CC">
              <w:rPr>
                <w:szCs w:val="28"/>
                <w:u w:val="single"/>
              </w:rPr>
              <w:t>05.08.2020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   </w:t>
            </w:r>
            <w:r w:rsidR="004707CC">
              <w:rPr>
                <w:szCs w:val="28"/>
                <w:u w:val="single"/>
              </w:rPr>
              <w:t>2376</w:t>
            </w:r>
            <w:r w:rsidRPr="00CF205B">
              <w:rPr>
                <w:szCs w:val="28"/>
                <w:u w:val="single"/>
              </w:rPr>
              <w:tab/>
            </w:r>
          </w:p>
          <w:p w:rsidR="00AA6470" w:rsidRPr="00853BAF" w:rsidRDefault="00AA6470" w:rsidP="00C33F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425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252"/>
      </w:tblGrid>
      <w:tr w:rsidR="00854E7E" w:rsidRPr="003D070A" w:rsidTr="00854E7E">
        <w:trPr>
          <w:trHeight w:val="583"/>
        </w:trPr>
        <w:tc>
          <w:tcPr>
            <w:tcW w:w="4252" w:type="dxa"/>
          </w:tcPr>
          <w:p w:rsidR="00BF1C51" w:rsidRPr="003D070A" w:rsidRDefault="00BF1C51" w:rsidP="0083085B">
            <w:pPr>
              <w:jc w:val="both"/>
              <w:rPr>
                <w:szCs w:val="28"/>
              </w:rPr>
            </w:pPr>
            <w:r w:rsidRPr="003D070A">
              <w:rPr>
                <w:szCs w:val="28"/>
              </w:rPr>
              <w:t>О подготовке проекта межевания территории квартала</w:t>
            </w:r>
            <w:r>
              <w:rPr>
                <w:szCs w:val="28"/>
              </w:rPr>
              <w:t> </w:t>
            </w:r>
            <w:r w:rsidR="00854E7E">
              <w:rPr>
                <w:spacing w:val="-2"/>
                <w:szCs w:val="28"/>
              </w:rPr>
              <w:t>010.10.06.07</w:t>
            </w:r>
            <w:r w:rsidR="0083085B">
              <w:rPr>
                <w:spacing w:val="-2"/>
                <w:szCs w:val="28"/>
              </w:rPr>
              <w:t xml:space="preserve"> </w:t>
            </w:r>
            <w:r w:rsidR="003257EC">
              <w:rPr>
                <w:spacing w:val="-2"/>
                <w:szCs w:val="28"/>
              </w:rPr>
              <w:t>в</w:t>
            </w:r>
            <w:r w:rsidRPr="003D070A">
              <w:rPr>
                <w:spacing w:val="-2"/>
                <w:szCs w:val="28"/>
              </w:rPr>
              <w:t xml:space="preserve"> границах </w:t>
            </w:r>
            <w:r w:rsidRPr="003D070A">
              <w:rPr>
                <w:szCs w:val="28"/>
              </w:rPr>
              <w:t xml:space="preserve">проекта планировки </w:t>
            </w:r>
            <w:r w:rsidR="00854E7E">
              <w:rPr>
                <w:szCs w:val="28"/>
              </w:rPr>
              <w:t>территории центральной части города Новосибирска</w:t>
            </w:r>
          </w:p>
        </w:tc>
      </w:tr>
    </w:tbl>
    <w:p w:rsidR="00BF1C51" w:rsidRPr="003D070A" w:rsidRDefault="00BF1C51" w:rsidP="00BF1C51">
      <w:pPr>
        <w:pStyle w:val="a7"/>
        <w:spacing w:line="240" w:lineRule="atLeast"/>
        <w:ind w:firstLine="697"/>
        <w:jc w:val="both"/>
        <w:rPr>
          <w:szCs w:val="28"/>
        </w:rPr>
      </w:pPr>
    </w:p>
    <w:p w:rsidR="00BF1C51" w:rsidRPr="003D070A" w:rsidRDefault="00BF1C51" w:rsidP="00BF1C51">
      <w:pPr>
        <w:pStyle w:val="a7"/>
        <w:spacing w:line="240" w:lineRule="atLeast"/>
        <w:ind w:firstLine="697"/>
        <w:jc w:val="both"/>
        <w:rPr>
          <w:szCs w:val="28"/>
        </w:rPr>
      </w:pPr>
    </w:p>
    <w:p w:rsidR="00BF1C51" w:rsidRPr="003D070A" w:rsidRDefault="00BF1C51" w:rsidP="00BF1C5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3D070A">
        <w:rPr>
          <w:szCs w:val="28"/>
        </w:rPr>
        <w:t>В целях подготовки документации по планировке территории города Нов</w:t>
      </w:r>
      <w:r w:rsidRPr="003D070A">
        <w:rPr>
          <w:szCs w:val="28"/>
        </w:rPr>
        <w:t>о</w:t>
      </w:r>
      <w:r w:rsidRPr="003D070A">
        <w:rPr>
          <w:szCs w:val="28"/>
        </w:rPr>
        <w:t>сибирска,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3D070A">
        <w:rPr>
          <w:szCs w:val="28"/>
        </w:rPr>
        <w:t>а</w:t>
      </w:r>
      <w:r w:rsidRPr="003D070A">
        <w:rPr>
          <w:szCs w:val="28"/>
        </w:rPr>
        <w:t>ции местного самоуправления в Российской Федерации», решением Совета деп</w:t>
      </w:r>
      <w:r w:rsidRPr="003D070A">
        <w:rPr>
          <w:szCs w:val="28"/>
        </w:rPr>
        <w:t>у</w:t>
      </w:r>
      <w:r w:rsidRPr="003D070A">
        <w:rPr>
          <w:szCs w:val="28"/>
        </w:rPr>
        <w:t>татов города Новосибирска от 24.05.2017 № 411 «</w:t>
      </w:r>
      <w:r w:rsidRPr="003D070A">
        <w:rPr>
          <w:color w:val="000000"/>
          <w:szCs w:val="28"/>
        </w:rPr>
        <w:t>О Порядке</w:t>
      </w:r>
      <w:r w:rsidRPr="003D070A">
        <w:rPr>
          <w:szCs w:val="28"/>
        </w:rPr>
        <w:t xml:space="preserve"> подготовки документации по планировке территории и признании утратившими силу отдел</w:t>
      </w:r>
      <w:r w:rsidRPr="003D070A">
        <w:rPr>
          <w:szCs w:val="28"/>
        </w:rPr>
        <w:t>ь</w:t>
      </w:r>
      <w:r w:rsidRPr="003D070A">
        <w:rPr>
          <w:szCs w:val="28"/>
        </w:rPr>
        <w:t>ных решений Совета депутатов города Новосибирска», постановлением мэрии г</w:t>
      </w:r>
      <w:r w:rsidRPr="003D070A">
        <w:rPr>
          <w:szCs w:val="28"/>
        </w:rPr>
        <w:t>о</w:t>
      </w:r>
      <w:r w:rsidRPr="003D070A">
        <w:rPr>
          <w:szCs w:val="28"/>
        </w:rPr>
        <w:t>рода</w:t>
      </w:r>
      <w:r w:rsidR="002E162E">
        <w:rPr>
          <w:szCs w:val="28"/>
        </w:rPr>
        <w:t> </w:t>
      </w:r>
      <w:r w:rsidRPr="003D070A">
        <w:rPr>
          <w:szCs w:val="28"/>
        </w:rPr>
        <w:t>Новосибирска от</w:t>
      </w:r>
      <w:r>
        <w:rPr>
          <w:szCs w:val="28"/>
        </w:rPr>
        <w:t xml:space="preserve"> </w:t>
      </w:r>
      <w:r w:rsidR="003D30D9" w:rsidRPr="003D30D9">
        <w:rPr>
          <w:szCs w:val="28"/>
        </w:rPr>
        <w:t>20.10.2017</w:t>
      </w:r>
      <w:r w:rsidR="003D30D9">
        <w:rPr>
          <w:szCs w:val="28"/>
        </w:rPr>
        <w:t xml:space="preserve"> </w:t>
      </w:r>
      <w:r w:rsidR="003D30D9" w:rsidRPr="003D30D9">
        <w:rPr>
          <w:szCs w:val="28"/>
        </w:rPr>
        <w:t>№</w:t>
      </w:r>
      <w:r w:rsidR="003D30D9">
        <w:rPr>
          <w:szCs w:val="28"/>
        </w:rPr>
        <w:t> </w:t>
      </w:r>
      <w:r w:rsidR="003D30D9" w:rsidRPr="003D30D9">
        <w:rPr>
          <w:szCs w:val="28"/>
        </w:rPr>
        <w:t>4765</w:t>
      </w:r>
      <w:r w:rsidRPr="003D070A">
        <w:rPr>
          <w:szCs w:val="28"/>
        </w:rPr>
        <w:t xml:space="preserve"> «</w:t>
      </w:r>
      <w:r w:rsidR="00FC0649" w:rsidRPr="00FC0649">
        <w:t xml:space="preserve">О проекте планировки </w:t>
      </w:r>
      <w:r w:rsidR="000175EF" w:rsidRPr="000175EF">
        <w:t xml:space="preserve">и проектах межевания </w:t>
      </w:r>
      <w:r w:rsidR="00854E7E">
        <w:rPr>
          <w:szCs w:val="28"/>
        </w:rPr>
        <w:t>территории центральной части города Новосибирска</w:t>
      </w:r>
      <w:r w:rsidRPr="003D070A">
        <w:rPr>
          <w:szCs w:val="28"/>
        </w:rPr>
        <w:t>», руководствуясь Уставом города Новосибирска, ПОСТАНОВЛЯЮ:</w:t>
      </w:r>
    </w:p>
    <w:p w:rsidR="003D30D9" w:rsidRDefault="00BF1C51" w:rsidP="00BF1C51">
      <w:pPr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1. </w:t>
      </w:r>
      <w:r w:rsidR="003D30D9" w:rsidRPr="003D30D9">
        <w:rPr>
          <w:szCs w:val="28"/>
        </w:rPr>
        <w:t>Утвердить проект задания на выполнение инженерных изысканий, нео</w:t>
      </w:r>
      <w:r w:rsidR="003D30D9" w:rsidRPr="003D30D9">
        <w:rPr>
          <w:szCs w:val="28"/>
        </w:rPr>
        <w:t>б</w:t>
      </w:r>
      <w:r w:rsidR="003D30D9" w:rsidRPr="003D30D9">
        <w:rPr>
          <w:szCs w:val="28"/>
        </w:rPr>
        <w:t>ходимых для подготовки документации по планировке территории (прилож</w:t>
      </w:r>
      <w:r w:rsidR="003D30D9" w:rsidRPr="003D30D9">
        <w:rPr>
          <w:szCs w:val="28"/>
        </w:rPr>
        <w:t>е</w:t>
      </w:r>
      <w:r w:rsidR="003D30D9" w:rsidRPr="003D30D9">
        <w:rPr>
          <w:szCs w:val="28"/>
        </w:rPr>
        <w:t>ние 1)</w:t>
      </w:r>
      <w:r w:rsidR="003D30D9">
        <w:rPr>
          <w:szCs w:val="28"/>
        </w:rPr>
        <w:t>.</w:t>
      </w:r>
    </w:p>
    <w:p w:rsidR="00BF1C51" w:rsidRPr="003D070A" w:rsidRDefault="003D30D9" w:rsidP="00BF1C51">
      <w:pPr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2. </w:t>
      </w:r>
      <w:r w:rsidR="00BF1C51" w:rsidRPr="003D070A">
        <w:rPr>
          <w:szCs w:val="28"/>
        </w:rPr>
        <w:t>Подготовить проект межевания территории квартала </w:t>
      </w:r>
      <w:r w:rsidR="00854E7E">
        <w:rPr>
          <w:spacing w:val="-2"/>
          <w:szCs w:val="28"/>
        </w:rPr>
        <w:t>010.10.06.07</w:t>
      </w:r>
      <w:r>
        <w:rPr>
          <w:spacing w:val="-2"/>
          <w:szCs w:val="28"/>
        </w:rPr>
        <w:t xml:space="preserve"> </w:t>
      </w:r>
      <w:r w:rsidR="003257EC">
        <w:rPr>
          <w:spacing w:val="-2"/>
          <w:szCs w:val="28"/>
        </w:rPr>
        <w:t>в</w:t>
      </w:r>
      <w:r w:rsidR="00BF1C51" w:rsidRPr="003D070A">
        <w:rPr>
          <w:spacing w:val="-2"/>
          <w:szCs w:val="28"/>
        </w:rPr>
        <w:t xml:space="preserve"> гр</w:t>
      </w:r>
      <w:r w:rsidR="00BF1C51" w:rsidRPr="003D070A">
        <w:rPr>
          <w:spacing w:val="-2"/>
          <w:szCs w:val="28"/>
        </w:rPr>
        <w:t>а</w:t>
      </w:r>
      <w:r w:rsidR="00BF1C51" w:rsidRPr="003D070A">
        <w:rPr>
          <w:spacing w:val="-2"/>
          <w:szCs w:val="28"/>
        </w:rPr>
        <w:t xml:space="preserve">ницах </w:t>
      </w:r>
      <w:r w:rsidR="00BF1C51" w:rsidRPr="003D070A">
        <w:rPr>
          <w:szCs w:val="28"/>
        </w:rPr>
        <w:t xml:space="preserve">проекта планировки </w:t>
      </w:r>
      <w:r w:rsidR="00854E7E">
        <w:rPr>
          <w:szCs w:val="28"/>
        </w:rPr>
        <w:t>территории центральной части города Новосибирска</w:t>
      </w:r>
      <w:r w:rsidR="002E162E">
        <w:rPr>
          <w:szCs w:val="28"/>
        </w:rPr>
        <w:t xml:space="preserve"> (далее – проект</w:t>
      </w:r>
      <w:r w:rsidR="00AA6470" w:rsidRPr="00AA6470">
        <w:rPr>
          <w:szCs w:val="28"/>
        </w:rPr>
        <w:t xml:space="preserve"> </w:t>
      </w:r>
      <w:r w:rsidR="00AA6470" w:rsidRPr="003D070A">
        <w:rPr>
          <w:szCs w:val="28"/>
        </w:rPr>
        <w:t>межевания</w:t>
      </w:r>
      <w:r w:rsidR="002E162E">
        <w:rPr>
          <w:szCs w:val="28"/>
        </w:rPr>
        <w:t>)</w:t>
      </w:r>
      <w:r w:rsidR="00BF1C51" w:rsidRPr="003D070A">
        <w:rPr>
          <w:szCs w:val="28"/>
        </w:rPr>
        <w:t xml:space="preserve"> согласно схеме (приложение 1).</w:t>
      </w:r>
    </w:p>
    <w:p w:rsidR="00BF1C51" w:rsidRPr="003D070A" w:rsidRDefault="003D30D9" w:rsidP="00BF1C51">
      <w:pPr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3. </w:t>
      </w:r>
      <w:r w:rsidR="00BF1C51" w:rsidRPr="003D070A">
        <w:rPr>
          <w:szCs w:val="28"/>
        </w:rPr>
        <w:t xml:space="preserve">Определить содержание проекта </w:t>
      </w:r>
      <w:r w:rsidR="00AA6470" w:rsidRPr="003D070A">
        <w:rPr>
          <w:szCs w:val="28"/>
        </w:rPr>
        <w:t xml:space="preserve">межевания </w:t>
      </w:r>
      <w:r w:rsidR="00BF1C51" w:rsidRPr="003D070A">
        <w:rPr>
          <w:szCs w:val="28"/>
        </w:rPr>
        <w:t>(приложение 2).</w:t>
      </w:r>
    </w:p>
    <w:p w:rsidR="00BF1C51" w:rsidRPr="003D070A" w:rsidRDefault="003D30D9" w:rsidP="00BF1C51">
      <w:pPr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4. </w:t>
      </w:r>
      <w:r w:rsidR="00BF1C51" w:rsidRPr="003D070A">
        <w:rPr>
          <w:szCs w:val="28"/>
        </w:rPr>
        <w:t>Устан</w:t>
      </w:r>
      <w:r w:rsidR="002E162E">
        <w:rPr>
          <w:szCs w:val="28"/>
        </w:rPr>
        <w:t xml:space="preserve">овить срок подготовки проекта </w:t>
      </w:r>
      <w:r w:rsidR="00AA6470" w:rsidRPr="003D070A">
        <w:rPr>
          <w:szCs w:val="28"/>
        </w:rPr>
        <w:t xml:space="preserve">межевания </w:t>
      </w:r>
      <w:r w:rsidR="00BF1C51" w:rsidRPr="003D070A">
        <w:rPr>
          <w:szCs w:val="28"/>
        </w:rPr>
        <w:t xml:space="preserve">с учетом необходимых согласований и проведения </w:t>
      </w:r>
      <w:r>
        <w:rPr>
          <w:szCs w:val="28"/>
        </w:rPr>
        <w:t>общественных обсуждений</w:t>
      </w:r>
      <w:r w:rsidR="00BF1C51" w:rsidRPr="003D070A">
        <w:rPr>
          <w:szCs w:val="28"/>
        </w:rPr>
        <w:t xml:space="preserve"> – до конца 20</w:t>
      </w:r>
      <w:r w:rsidR="00BF1C51">
        <w:rPr>
          <w:szCs w:val="28"/>
        </w:rPr>
        <w:t>2</w:t>
      </w:r>
      <w:r w:rsidR="00B97385">
        <w:rPr>
          <w:szCs w:val="28"/>
        </w:rPr>
        <w:t>1</w:t>
      </w:r>
      <w:r w:rsidR="00BF1C51" w:rsidRPr="003D070A">
        <w:rPr>
          <w:szCs w:val="28"/>
        </w:rPr>
        <w:t> года.</w:t>
      </w:r>
    </w:p>
    <w:p w:rsidR="00BF1C51" w:rsidRPr="003D070A" w:rsidRDefault="003D30D9" w:rsidP="00BF1C51">
      <w:pPr>
        <w:pStyle w:val="a7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5. </w:t>
      </w:r>
      <w:r w:rsidR="00BF1C51" w:rsidRPr="003D070A">
        <w:rPr>
          <w:szCs w:val="28"/>
        </w:rPr>
        <w:t>Предложить физическим и юридическим лицам в течение четырнадцати дней со дня официального опубликования постановления представить предлож</w:t>
      </w:r>
      <w:r w:rsidR="00BF1C51" w:rsidRPr="003D070A">
        <w:rPr>
          <w:szCs w:val="28"/>
        </w:rPr>
        <w:t>е</w:t>
      </w:r>
      <w:r w:rsidR="00BF1C51" w:rsidRPr="003D070A">
        <w:rPr>
          <w:szCs w:val="28"/>
        </w:rPr>
        <w:t xml:space="preserve">ния о порядке, сроках подготовки и содержании проекта </w:t>
      </w:r>
      <w:r w:rsidR="00AA6470" w:rsidRPr="003D070A">
        <w:rPr>
          <w:szCs w:val="28"/>
        </w:rPr>
        <w:t xml:space="preserve">межевания </w:t>
      </w:r>
      <w:r w:rsidR="00BF1C51" w:rsidRPr="003D070A">
        <w:rPr>
          <w:szCs w:val="28"/>
        </w:rPr>
        <w:t>в департ</w:t>
      </w:r>
      <w:r w:rsidR="00BF1C51" w:rsidRPr="003D070A">
        <w:rPr>
          <w:szCs w:val="28"/>
        </w:rPr>
        <w:t>а</w:t>
      </w:r>
      <w:r w:rsidR="00BF1C51" w:rsidRPr="003D070A">
        <w:rPr>
          <w:szCs w:val="28"/>
        </w:rPr>
        <w:t>мент строительства и архитектуры мэрии города</w:t>
      </w:r>
      <w:r w:rsidR="00AA6470">
        <w:rPr>
          <w:szCs w:val="28"/>
        </w:rPr>
        <w:t xml:space="preserve"> </w:t>
      </w:r>
      <w:r w:rsidR="00BF1C51" w:rsidRPr="003D070A">
        <w:rPr>
          <w:szCs w:val="28"/>
        </w:rPr>
        <w:t>Новосибирска по адресу: Российская Федерация, Новосибирская область, город</w:t>
      </w:r>
      <w:r w:rsidR="00AA6470">
        <w:rPr>
          <w:szCs w:val="28"/>
        </w:rPr>
        <w:t xml:space="preserve"> </w:t>
      </w:r>
      <w:r w:rsidR="00BF1C51" w:rsidRPr="003D070A">
        <w:rPr>
          <w:szCs w:val="28"/>
        </w:rPr>
        <w:t>Новосибирск, Красный проспект, 50, кабинет</w:t>
      </w:r>
      <w:r w:rsidR="00BF1C51">
        <w:rPr>
          <w:szCs w:val="28"/>
        </w:rPr>
        <w:t xml:space="preserve"> </w:t>
      </w:r>
      <w:r w:rsidR="00BF1C51" w:rsidRPr="003D070A">
        <w:rPr>
          <w:szCs w:val="28"/>
        </w:rPr>
        <w:t xml:space="preserve">515, почтовый индекс: 630091. </w:t>
      </w:r>
    </w:p>
    <w:p w:rsidR="00BF1C51" w:rsidRPr="003D070A" w:rsidRDefault="003D30D9" w:rsidP="00BF1C51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6. </w:t>
      </w:r>
      <w:r w:rsidR="00BF1C51" w:rsidRPr="003D070A">
        <w:rPr>
          <w:szCs w:val="28"/>
        </w:rPr>
        <w:t>Департаменту строительства и архитектуры мэрии города Новосибирска:</w:t>
      </w:r>
    </w:p>
    <w:p w:rsidR="00BF1C51" w:rsidRDefault="003D30D9" w:rsidP="00BF1C51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BF1C51" w:rsidRPr="003D070A">
        <w:rPr>
          <w:szCs w:val="28"/>
        </w:rPr>
        <w:t>.1. В течение трех дней со дня издания постановления разместить пост</w:t>
      </w:r>
      <w:r w:rsidR="00BF1C51" w:rsidRPr="003D070A">
        <w:rPr>
          <w:szCs w:val="28"/>
        </w:rPr>
        <w:t>а</w:t>
      </w:r>
      <w:r w:rsidR="00BF1C51" w:rsidRPr="003D070A">
        <w:rPr>
          <w:szCs w:val="28"/>
        </w:rPr>
        <w:t>новление на официальном сайте города Новосибирска в информационно-телекоммуникационной сети «Интернет».</w:t>
      </w:r>
    </w:p>
    <w:p w:rsidR="009568EA" w:rsidRDefault="003D30D9" w:rsidP="00AA6470">
      <w:pPr>
        <w:pStyle w:val="a7"/>
        <w:widowControl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>6</w:t>
      </w:r>
      <w:r w:rsidR="009568EA" w:rsidRPr="003D070A">
        <w:rPr>
          <w:szCs w:val="28"/>
        </w:rPr>
        <w:t>.2. Со дня официального опубликования постановления осуществить пр</w:t>
      </w:r>
      <w:r w:rsidR="009568EA" w:rsidRPr="003D070A">
        <w:rPr>
          <w:szCs w:val="28"/>
        </w:rPr>
        <w:t>и</w:t>
      </w:r>
      <w:r w:rsidR="009568EA" w:rsidRPr="003D070A">
        <w:rPr>
          <w:szCs w:val="28"/>
        </w:rPr>
        <w:t>ем и регистрацию предложений физических и юридических лиц о порядке, сроках подготовки и содержании проекта</w:t>
      </w:r>
      <w:r w:rsidR="00AA6470" w:rsidRPr="00AA6470">
        <w:rPr>
          <w:szCs w:val="28"/>
        </w:rPr>
        <w:t xml:space="preserve"> </w:t>
      </w:r>
      <w:r w:rsidR="00AA6470" w:rsidRPr="003D070A">
        <w:rPr>
          <w:szCs w:val="28"/>
        </w:rPr>
        <w:t>межевания</w:t>
      </w:r>
      <w:r w:rsidR="009568EA">
        <w:rPr>
          <w:szCs w:val="28"/>
        </w:rPr>
        <w:t>.</w:t>
      </w:r>
    </w:p>
    <w:p w:rsidR="00833895" w:rsidRDefault="000175EF" w:rsidP="00833895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833895" w:rsidRPr="003D070A">
        <w:rPr>
          <w:szCs w:val="28"/>
        </w:rPr>
        <w:t xml:space="preserve">.3. В течение семи дней со дня окончания срока, указанного в пункте </w:t>
      </w:r>
      <w:r>
        <w:rPr>
          <w:szCs w:val="28"/>
        </w:rPr>
        <w:t>5</w:t>
      </w:r>
      <w:r w:rsidR="00833895" w:rsidRPr="003D070A">
        <w:rPr>
          <w:szCs w:val="28"/>
        </w:rPr>
        <w:t xml:space="preserve"> н</w:t>
      </w:r>
      <w:r w:rsidR="00833895" w:rsidRPr="003D070A">
        <w:rPr>
          <w:szCs w:val="28"/>
        </w:rPr>
        <w:t>а</w:t>
      </w:r>
      <w:r w:rsidR="00833895" w:rsidRPr="003D070A">
        <w:rPr>
          <w:szCs w:val="28"/>
        </w:rPr>
        <w:t>стоящего постановления, с учетом предложений физических и юридических лиц осуществить разработку и утверждение задания на разработку проекта</w:t>
      </w:r>
      <w:r w:rsidR="00AA6470" w:rsidRPr="00AA6470">
        <w:rPr>
          <w:szCs w:val="28"/>
        </w:rPr>
        <w:t xml:space="preserve"> </w:t>
      </w:r>
      <w:r w:rsidR="00AA6470" w:rsidRPr="003D070A">
        <w:rPr>
          <w:szCs w:val="28"/>
        </w:rPr>
        <w:t>межев</w:t>
      </w:r>
      <w:r w:rsidR="00AA6470" w:rsidRPr="003D070A">
        <w:rPr>
          <w:szCs w:val="28"/>
        </w:rPr>
        <w:t>а</w:t>
      </w:r>
      <w:r w:rsidR="00AA6470" w:rsidRPr="003D070A">
        <w:rPr>
          <w:szCs w:val="28"/>
        </w:rPr>
        <w:t>ния</w:t>
      </w:r>
      <w:r w:rsidR="00833895" w:rsidRPr="003D070A">
        <w:rPr>
          <w:szCs w:val="28"/>
        </w:rPr>
        <w:t>.</w:t>
      </w:r>
    </w:p>
    <w:p w:rsidR="00BF1C51" w:rsidRPr="003D070A" w:rsidRDefault="000175EF" w:rsidP="00BF1C51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BF1C51" w:rsidRPr="003D070A">
        <w:rPr>
          <w:szCs w:val="28"/>
        </w:rPr>
        <w:t>. 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="00BF1C51" w:rsidRPr="003D070A">
        <w:rPr>
          <w:szCs w:val="28"/>
        </w:rPr>
        <w:t>о</w:t>
      </w:r>
      <w:r w:rsidR="00BF1C51" w:rsidRPr="003D070A">
        <w:rPr>
          <w:szCs w:val="28"/>
        </w:rPr>
        <w:t>становления.</w:t>
      </w:r>
    </w:p>
    <w:p w:rsidR="00BF1C51" w:rsidRPr="003D070A" w:rsidRDefault="000175EF" w:rsidP="00BF1C51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8</w:t>
      </w:r>
      <w:r w:rsidR="00BF1C51" w:rsidRPr="003D070A">
        <w:rPr>
          <w:szCs w:val="28"/>
        </w:rPr>
        <w:t>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F1C51" w:rsidRPr="00143BA4" w:rsidTr="003257EC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51" w:rsidRPr="00143BA4" w:rsidRDefault="00BF1C51" w:rsidP="003257EC">
            <w:pPr>
              <w:spacing w:line="240" w:lineRule="atLeast"/>
              <w:rPr>
                <w:szCs w:val="28"/>
              </w:rPr>
            </w:pPr>
            <w:r w:rsidRPr="00A55CCB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51" w:rsidRPr="00570AF2" w:rsidRDefault="00BF1C51" w:rsidP="003257EC">
            <w:pPr>
              <w:pStyle w:val="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70AF2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F1C51" w:rsidRDefault="00BF1C51" w:rsidP="00BF1C51">
      <w:pPr>
        <w:widowControl/>
        <w:spacing w:line="240" w:lineRule="atLeast"/>
        <w:rPr>
          <w:szCs w:val="28"/>
        </w:rPr>
      </w:pPr>
    </w:p>
    <w:p w:rsidR="00BF1C51" w:rsidRDefault="00BF1C51" w:rsidP="00BF1C51">
      <w:pPr>
        <w:widowControl/>
        <w:spacing w:line="240" w:lineRule="atLeast"/>
        <w:rPr>
          <w:szCs w:val="28"/>
        </w:rPr>
      </w:pPr>
    </w:p>
    <w:p w:rsidR="00BF1C51" w:rsidRDefault="00BF1C51" w:rsidP="00BF1C51">
      <w:pPr>
        <w:widowControl/>
        <w:spacing w:line="240" w:lineRule="atLeast"/>
        <w:rPr>
          <w:szCs w:val="28"/>
        </w:rPr>
      </w:pPr>
    </w:p>
    <w:p w:rsidR="00BF1C51" w:rsidRDefault="00BF1C51" w:rsidP="00BF1C51">
      <w:pPr>
        <w:widowControl/>
        <w:spacing w:line="240" w:lineRule="atLeast"/>
        <w:rPr>
          <w:szCs w:val="28"/>
        </w:rPr>
      </w:pPr>
    </w:p>
    <w:p w:rsidR="00BF1C51" w:rsidRDefault="00BF1C51" w:rsidP="00BF1C51">
      <w:pPr>
        <w:widowControl/>
        <w:spacing w:line="240" w:lineRule="atLeast"/>
        <w:rPr>
          <w:szCs w:val="28"/>
        </w:rPr>
      </w:pPr>
    </w:p>
    <w:p w:rsidR="00BF1C51" w:rsidRDefault="00BF1C51" w:rsidP="00BF1C51">
      <w:pPr>
        <w:widowControl/>
        <w:spacing w:line="240" w:lineRule="atLeast"/>
        <w:rPr>
          <w:szCs w:val="28"/>
        </w:rPr>
      </w:pPr>
    </w:p>
    <w:p w:rsidR="00BF1C51" w:rsidRDefault="00BF1C51" w:rsidP="00BF1C51">
      <w:pPr>
        <w:widowControl/>
        <w:spacing w:line="240" w:lineRule="atLeast"/>
        <w:rPr>
          <w:szCs w:val="28"/>
        </w:rPr>
      </w:pPr>
    </w:p>
    <w:p w:rsidR="00BF1C51" w:rsidRDefault="00BF1C51" w:rsidP="00BF1C51">
      <w:pPr>
        <w:widowControl/>
        <w:spacing w:line="240" w:lineRule="atLeast"/>
        <w:rPr>
          <w:szCs w:val="28"/>
        </w:rPr>
      </w:pPr>
    </w:p>
    <w:p w:rsidR="00BF1C51" w:rsidRDefault="00BF1C51" w:rsidP="00BF1C51">
      <w:pPr>
        <w:widowControl/>
        <w:spacing w:line="240" w:lineRule="atLeast"/>
        <w:rPr>
          <w:szCs w:val="28"/>
        </w:rPr>
      </w:pPr>
    </w:p>
    <w:p w:rsidR="00BF1C51" w:rsidRDefault="00BF1C51" w:rsidP="00BF1C51">
      <w:pPr>
        <w:widowControl/>
        <w:spacing w:line="240" w:lineRule="atLeast"/>
        <w:rPr>
          <w:szCs w:val="28"/>
        </w:rPr>
      </w:pPr>
    </w:p>
    <w:p w:rsidR="00A57B1B" w:rsidRDefault="00A57B1B" w:rsidP="00BF1C51">
      <w:pPr>
        <w:widowControl/>
        <w:spacing w:line="240" w:lineRule="atLeast"/>
        <w:rPr>
          <w:szCs w:val="28"/>
        </w:rPr>
      </w:pPr>
    </w:p>
    <w:p w:rsidR="00A57B1B" w:rsidRDefault="00A57B1B" w:rsidP="00BF1C51">
      <w:pPr>
        <w:widowControl/>
        <w:spacing w:line="240" w:lineRule="atLeast"/>
        <w:rPr>
          <w:szCs w:val="28"/>
        </w:rPr>
      </w:pPr>
    </w:p>
    <w:p w:rsidR="00A57B1B" w:rsidRDefault="00A57B1B" w:rsidP="00BF1C51">
      <w:pPr>
        <w:widowControl/>
        <w:spacing w:line="240" w:lineRule="atLeast"/>
        <w:rPr>
          <w:szCs w:val="28"/>
        </w:rPr>
      </w:pPr>
    </w:p>
    <w:p w:rsidR="00BF1C51" w:rsidRDefault="00BF1C51" w:rsidP="00BF1C51">
      <w:pPr>
        <w:widowControl/>
        <w:spacing w:line="240" w:lineRule="atLeast"/>
        <w:rPr>
          <w:szCs w:val="28"/>
        </w:rPr>
      </w:pPr>
    </w:p>
    <w:p w:rsidR="00BF1C51" w:rsidRDefault="00BF1C51" w:rsidP="00BF1C51">
      <w:pPr>
        <w:widowControl/>
        <w:spacing w:line="240" w:lineRule="atLeast"/>
        <w:rPr>
          <w:szCs w:val="28"/>
        </w:rPr>
      </w:pPr>
    </w:p>
    <w:p w:rsidR="00BF1C51" w:rsidRDefault="00BF1C51" w:rsidP="00BF1C51">
      <w:pPr>
        <w:widowControl/>
        <w:spacing w:line="240" w:lineRule="atLeast"/>
        <w:rPr>
          <w:szCs w:val="28"/>
        </w:rPr>
      </w:pPr>
    </w:p>
    <w:p w:rsidR="00BF1C51" w:rsidRDefault="00BF1C51" w:rsidP="00BF1C51">
      <w:pPr>
        <w:widowControl/>
        <w:spacing w:line="240" w:lineRule="atLeast"/>
        <w:rPr>
          <w:szCs w:val="28"/>
        </w:rPr>
      </w:pPr>
    </w:p>
    <w:p w:rsidR="00BF1C51" w:rsidRDefault="00BF1C51" w:rsidP="00BF1C51">
      <w:pPr>
        <w:widowControl/>
        <w:spacing w:line="240" w:lineRule="atLeast"/>
        <w:rPr>
          <w:szCs w:val="28"/>
        </w:rPr>
      </w:pPr>
    </w:p>
    <w:p w:rsidR="00BF1C51" w:rsidRDefault="00BF1C51" w:rsidP="00BF1C51">
      <w:pPr>
        <w:widowControl/>
        <w:spacing w:line="240" w:lineRule="atLeast"/>
        <w:rPr>
          <w:szCs w:val="28"/>
        </w:rPr>
      </w:pPr>
    </w:p>
    <w:p w:rsidR="00BF1C51" w:rsidRDefault="00BF1C51" w:rsidP="00BF1C51">
      <w:pPr>
        <w:widowControl/>
        <w:spacing w:line="240" w:lineRule="atLeast"/>
        <w:rPr>
          <w:szCs w:val="28"/>
        </w:rPr>
      </w:pPr>
    </w:p>
    <w:p w:rsidR="00BF1C51" w:rsidRDefault="00BF1C51" w:rsidP="00BF1C51">
      <w:pPr>
        <w:widowControl/>
        <w:spacing w:line="240" w:lineRule="atLeast"/>
        <w:rPr>
          <w:szCs w:val="28"/>
        </w:rPr>
      </w:pPr>
    </w:p>
    <w:p w:rsidR="009568EA" w:rsidRDefault="009568EA" w:rsidP="00BF1C51">
      <w:pPr>
        <w:widowControl/>
        <w:spacing w:line="240" w:lineRule="atLeast"/>
        <w:rPr>
          <w:szCs w:val="28"/>
        </w:rPr>
      </w:pPr>
    </w:p>
    <w:p w:rsidR="009568EA" w:rsidRDefault="009568EA" w:rsidP="00BF1C51">
      <w:pPr>
        <w:widowControl/>
        <w:spacing w:line="240" w:lineRule="atLeast"/>
        <w:rPr>
          <w:szCs w:val="28"/>
        </w:rPr>
      </w:pPr>
    </w:p>
    <w:p w:rsidR="00BF1C51" w:rsidRDefault="00BF1C51" w:rsidP="00BF1C51">
      <w:pPr>
        <w:widowControl/>
        <w:spacing w:line="240" w:lineRule="atLeast"/>
        <w:rPr>
          <w:szCs w:val="28"/>
        </w:rPr>
      </w:pPr>
    </w:p>
    <w:p w:rsidR="00BF1C51" w:rsidRDefault="00BF1C51" w:rsidP="00BF1C51">
      <w:pPr>
        <w:widowControl/>
        <w:spacing w:line="240" w:lineRule="atLeast"/>
        <w:rPr>
          <w:szCs w:val="28"/>
        </w:rPr>
      </w:pPr>
    </w:p>
    <w:p w:rsidR="00BF1C51" w:rsidRPr="003D070A" w:rsidRDefault="00BF1C51" w:rsidP="00BF1C51">
      <w:pPr>
        <w:widowControl/>
        <w:spacing w:line="240" w:lineRule="atLeast"/>
        <w:rPr>
          <w:szCs w:val="28"/>
        </w:rPr>
      </w:pPr>
    </w:p>
    <w:p w:rsidR="00BF1C51" w:rsidRPr="003D070A" w:rsidRDefault="00BF1C51" w:rsidP="00BF1C51">
      <w:pPr>
        <w:widowControl/>
        <w:spacing w:line="240" w:lineRule="atLeast"/>
        <w:rPr>
          <w:szCs w:val="28"/>
        </w:rPr>
      </w:pPr>
    </w:p>
    <w:p w:rsidR="00BF1C51" w:rsidRPr="0036252E" w:rsidRDefault="00BF1C51" w:rsidP="00BF1C51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Кухарева</w:t>
      </w:r>
    </w:p>
    <w:p w:rsidR="00BF1C51" w:rsidRDefault="00BF1C51" w:rsidP="00BF1C51">
      <w:pPr>
        <w:pStyle w:val="a7"/>
        <w:jc w:val="both"/>
        <w:rPr>
          <w:sz w:val="24"/>
          <w:szCs w:val="28"/>
        </w:rPr>
      </w:pPr>
      <w:r w:rsidRPr="0036252E">
        <w:rPr>
          <w:sz w:val="24"/>
          <w:szCs w:val="28"/>
        </w:rPr>
        <w:t>2275</w:t>
      </w:r>
      <w:r>
        <w:rPr>
          <w:sz w:val="24"/>
          <w:szCs w:val="28"/>
        </w:rPr>
        <w:t>050</w:t>
      </w:r>
    </w:p>
    <w:p w:rsidR="00A55CCB" w:rsidRPr="00A55CCB" w:rsidRDefault="00BF1C51" w:rsidP="00BF1C51">
      <w:pPr>
        <w:pStyle w:val="a7"/>
        <w:spacing w:line="240" w:lineRule="atLeast"/>
        <w:jc w:val="both"/>
        <w:rPr>
          <w:szCs w:val="28"/>
        </w:rPr>
        <w:sectPr w:rsidR="00A55CCB" w:rsidRPr="00A55CCB" w:rsidSect="00AA6470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1134" w:right="567" w:bottom="851" w:left="1418" w:header="567" w:footer="624" w:gutter="0"/>
          <w:cols w:space="720"/>
          <w:titlePg/>
          <w:docGrid w:linePitch="381"/>
        </w:sectPr>
      </w:pPr>
      <w:r w:rsidRPr="0036252E">
        <w:rPr>
          <w:sz w:val="24"/>
          <w:szCs w:val="28"/>
        </w:rPr>
        <w:t>ГУАиГ</w:t>
      </w:r>
    </w:p>
    <w:p w:rsidR="00544D33" w:rsidRPr="0014056F" w:rsidRDefault="00544D33" w:rsidP="00A9440F">
      <w:pPr>
        <w:ind w:left="5040" w:firstLine="1481"/>
      </w:pPr>
      <w:r w:rsidRPr="0014056F">
        <w:lastRenderedPageBreak/>
        <w:t>Приложение</w:t>
      </w:r>
      <w:r>
        <w:t xml:space="preserve"> 1</w:t>
      </w:r>
    </w:p>
    <w:p w:rsidR="00544D33" w:rsidRPr="0014056F" w:rsidRDefault="00544D33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544D33" w:rsidRPr="0014056F" w:rsidRDefault="00544D33" w:rsidP="00A9440F">
      <w:pPr>
        <w:ind w:left="5040" w:firstLine="1481"/>
      </w:pPr>
      <w:r w:rsidRPr="0014056F">
        <w:t>города Новосибирска</w:t>
      </w:r>
    </w:p>
    <w:p w:rsidR="00544D33" w:rsidRPr="004707CC" w:rsidRDefault="00544D33" w:rsidP="00A9440F">
      <w:pPr>
        <w:ind w:left="5040" w:firstLine="1481"/>
        <w:jc w:val="both"/>
        <w:rPr>
          <w:u w:val="single"/>
        </w:rPr>
      </w:pPr>
      <w:r w:rsidRPr="0014056F">
        <w:t xml:space="preserve">от </w:t>
      </w:r>
      <w:r w:rsidR="004707CC" w:rsidRPr="004707CC">
        <w:rPr>
          <w:u w:val="single"/>
        </w:rPr>
        <w:t>05.08.2020</w:t>
      </w:r>
      <w:r w:rsidRPr="0014056F">
        <w:t xml:space="preserve"> № </w:t>
      </w:r>
      <w:r w:rsidR="004707CC" w:rsidRPr="004707CC">
        <w:rPr>
          <w:u w:val="single"/>
        </w:rPr>
        <w:t>2376</w:t>
      </w:r>
    </w:p>
    <w:p w:rsidR="00BF3B4E" w:rsidRPr="003D070A" w:rsidRDefault="00BF3B4E" w:rsidP="00BF3B4E">
      <w:pPr>
        <w:ind w:left="6580"/>
        <w:rPr>
          <w:szCs w:val="28"/>
        </w:rPr>
      </w:pPr>
    </w:p>
    <w:p w:rsidR="00BF3B4E" w:rsidRDefault="00BF3B4E" w:rsidP="00BF3B4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BF3B4E" w:rsidRPr="0004502C" w:rsidRDefault="00BF3B4E" w:rsidP="00BF3B4E">
      <w:pPr>
        <w:suppressAutoHyphens/>
        <w:jc w:val="center"/>
        <w:rPr>
          <w:b/>
          <w:szCs w:val="28"/>
        </w:rPr>
      </w:pPr>
      <w:r w:rsidRPr="0004502C">
        <w:rPr>
          <w:b/>
          <w:szCs w:val="28"/>
        </w:rPr>
        <w:t>ЗАДАНИЕ</w:t>
      </w:r>
    </w:p>
    <w:p w:rsidR="00BF3B4E" w:rsidRPr="0004502C" w:rsidRDefault="00BF3B4E" w:rsidP="00BF3B4E">
      <w:pPr>
        <w:suppressAutoHyphens/>
        <w:jc w:val="center"/>
        <w:rPr>
          <w:b/>
          <w:szCs w:val="28"/>
        </w:rPr>
      </w:pPr>
      <w:r w:rsidRPr="0004502C">
        <w:rPr>
          <w:b/>
          <w:szCs w:val="28"/>
        </w:rPr>
        <w:t>на выполнение инженерных изысканий, необходимых для подготовки</w:t>
      </w:r>
    </w:p>
    <w:p w:rsidR="00BF3B4E" w:rsidRPr="0004502C" w:rsidRDefault="00BF3B4E" w:rsidP="00BF3B4E">
      <w:pPr>
        <w:suppressAutoHyphens/>
        <w:jc w:val="center"/>
        <w:rPr>
          <w:szCs w:val="28"/>
        </w:rPr>
      </w:pPr>
      <w:r w:rsidRPr="0004502C">
        <w:rPr>
          <w:b/>
          <w:szCs w:val="28"/>
        </w:rPr>
        <w:t>документации по планировке территории</w:t>
      </w:r>
    </w:p>
    <w:p w:rsidR="00BF3B4E" w:rsidRPr="0004502C" w:rsidRDefault="00BF3B4E" w:rsidP="00BF3B4E">
      <w:pPr>
        <w:widowControl/>
        <w:suppressAutoHyphens/>
        <w:jc w:val="center"/>
        <w:rPr>
          <w:szCs w:val="28"/>
          <w:lang w:eastAsia="ar-SA"/>
        </w:rPr>
      </w:pPr>
    </w:p>
    <w:p w:rsidR="00BF3B4E" w:rsidRDefault="00BF3B4E" w:rsidP="00BF3B4E">
      <w:pPr>
        <w:widowControl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1. Общие положения</w:t>
      </w:r>
    </w:p>
    <w:p w:rsidR="00BF3B4E" w:rsidRPr="006A4BF1" w:rsidRDefault="00BF3B4E" w:rsidP="00BF3B4E">
      <w:pPr>
        <w:widowControl/>
        <w:autoSpaceDE w:val="0"/>
        <w:autoSpaceDN w:val="0"/>
        <w:adjustRightInd w:val="0"/>
        <w:jc w:val="center"/>
        <w:rPr>
          <w:b/>
          <w:szCs w:val="28"/>
        </w:rPr>
      </w:pP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1.1. Основные сведения об объекте инженерных изысканий.</w:t>
      </w: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 xml:space="preserve">Наименование: территория </w:t>
      </w:r>
      <w:r>
        <w:rPr>
          <w:rFonts w:eastAsia="Calibri"/>
          <w:szCs w:val="28"/>
          <w:lang w:eastAsia="ar-SA"/>
        </w:rPr>
        <w:t xml:space="preserve">квартала </w:t>
      </w:r>
      <w:r>
        <w:rPr>
          <w:spacing w:val="-2"/>
          <w:szCs w:val="28"/>
        </w:rPr>
        <w:t>010.10.06.07 в</w:t>
      </w:r>
      <w:r w:rsidRPr="003D070A">
        <w:rPr>
          <w:spacing w:val="-2"/>
          <w:szCs w:val="28"/>
        </w:rPr>
        <w:t xml:space="preserve"> границах </w:t>
      </w:r>
      <w:r w:rsidRPr="003D070A">
        <w:rPr>
          <w:szCs w:val="28"/>
        </w:rPr>
        <w:t>проекта план</w:t>
      </w:r>
      <w:r w:rsidRPr="003D070A">
        <w:rPr>
          <w:szCs w:val="28"/>
        </w:rPr>
        <w:t>и</w:t>
      </w:r>
      <w:r w:rsidRPr="003D070A">
        <w:rPr>
          <w:szCs w:val="28"/>
        </w:rPr>
        <w:t xml:space="preserve">ровки </w:t>
      </w:r>
      <w:r>
        <w:rPr>
          <w:szCs w:val="28"/>
        </w:rPr>
        <w:t>территории центральной части города Новосибирска</w:t>
      </w:r>
      <w:r w:rsidRPr="0004502C">
        <w:rPr>
          <w:rFonts w:eastAsia="Calibri"/>
          <w:szCs w:val="28"/>
          <w:lang w:eastAsia="ar-SA"/>
        </w:rPr>
        <w:t xml:space="preserve"> (далее</w:t>
      </w:r>
      <w:r>
        <w:rPr>
          <w:rFonts w:eastAsia="Calibri"/>
          <w:szCs w:val="28"/>
          <w:lang w:eastAsia="ar-SA"/>
        </w:rPr>
        <w:t> </w:t>
      </w:r>
      <w:r w:rsidRPr="0004502C">
        <w:rPr>
          <w:rFonts w:eastAsia="Calibri"/>
          <w:szCs w:val="28"/>
          <w:lang w:eastAsia="ar-SA"/>
        </w:rPr>
        <w:t>– территория).</w:t>
      </w: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 xml:space="preserve">Местоположение: город Новосибирск, </w:t>
      </w:r>
      <w:r>
        <w:rPr>
          <w:rFonts w:eastAsia="Calibri"/>
          <w:szCs w:val="28"/>
          <w:lang w:eastAsia="ar-SA"/>
        </w:rPr>
        <w:t>Центральный</w:t>
      </w:r>
      <w:r w:rsidRPr="0004502C">
        <w:rPr>
          <w:rFonts w:eastAsia="Calibri"/>
          <w:szCs w:val="28"/>
          <w:lang w:eastAsia="ar-SA"/>
        </w:rPr>
        <w:t xml:space="preserve"> район, территория, о</w:t>
      </w:r>
      <w:r w:rsidRPr="0004502C">
        <w:rPr>
          <w:rFonts w:eastAsia="Calibri"/>
          <w:szCs w:val="28"/>
          <w:lang w:eastAsia="ar-SA"/>
        </w:rPr>
        <w:t>г</w:t>
      </w:r>
      <w:r w:rsidRPr="0004502C">
        <w:rPr>
          <w:rFonts w:eastAsia="Calibri"/>
          <w:szCs w:val="28"/>
          <w:lang w:eastAsia="ar-SA"/>
        </w:rPr>
        <w:t>ра</w:t>
      </w:r>
      <w:r>
        <w:rPr>
          <w:rFonts w:eastAsia="Calibri"/>
          <w:szCs w:val="28"/>
          <w:lang w:eastAsia="ar-SA"/>
        </w:rPr>
        <w:t>ниченная ул. Чаплыгина, ул. Советск</w:t>
      </w:r>
      <w:r w:rsidR="00763EEE">
        <w:rPr>
          <w:rFonts w:eastAsia="Calibri"/>
          <w:szCs w:val="28"/>
          <w:lang w:eastAsia="ar-SA"/>
        </w:rPr>
        <w:t>ой</w:t>
      </w:r>
      <w:r>
        <w:rPr>
          <w:rFonts w:eastAsia="Calibri"/>
          <w:szCs w:val="28"/>
          <w:lang w:eastAsia="ar-SA"/>
        </w:rPr>
        <w:t xml:space="preserve">, ул. </w:t>
      </w:r>
      <w:r w:rsidR="00763EEE">
        <w:rPr>
          <w:rFonts w:eastAsia="Calibri"/>
          <w:szCs w:val="28"/>
          <w:lang w:eastAsia="ar-SA"/>
        </w:rPr>
        <w:t>Урицкого</w:t>
      </w:r>
      <w:r>
        <w:rPr>
          <w:rFonts w:eastAsia="Calibri"/>
          <w:szCs w:val="28"/>
          <w:lang w:eastAsia="ar-SA"/>
        </w:rPr>
        <w:t>, ул. </w:t>
      </w:r>
      <w:r w:rsidR="00763EEE">
        <w:rPr>
          <w:rFonts w:eastAsia="Calibri"/>
          <w:szCs w:val="28"/>
          <w:lang w:eastAsia="ar-SA"/>
        </w:rPr>
        <w:t>Октябрьской</w:t>
      </w:r>
      <w:r w:rsidRPr="0004502C">
        <w:rPr>
          <w:rFonts w:eastAsia="Calibri"/>
          <w:szCs w:val="28"/>
          <w:lang w:eastAsia="ar-SA"/>
        </w:rPr>
        <w:t>.</w:t>
      </w: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1.2. Основания для выполнения инженерных изысканий:</w:t>
      </w: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Градостроительный кодекс Российской Федерации («Российская газета», 2004, № 290);</w:t>
      </w: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постановление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04502C">
        <w:rPr>
          <w:rFonts w:eastAsia="Calibri"/>
          <w:szCs w:val="28"/>
          <w:lang w:eastAsia="ar-SA"/>
        </w:rPr>
        <w:t>о</w:t>
      </w:r>
      <w:r w:rsidRPr="0004502C">
        <w:rPr>
          <w:rFonts w:eastAsia="Calibri"/>
          <w:szCs w:val="28"/>
          <w:lang w:eastAsia="ar-SA"/>
        </w:rPr>
        <w:t>рии, и о внесении изменений в постановление Правительства Российской Федер</w:t>
      </w:r>
      <w:r w:rsidRPr="0004502C">
        <w:rPr>
          <w:rFonts w:eastAsia="Calibri"/>
          <w:szCs w:val="28"/>
          <w:lang w:eastAsia="ar-SA"/>
        </w:rPr>
        <w:t>а</w:t>
      </w:r>
      <w:r w:rsidRPr="0004502C">
        <w:rPr>
          <w:rFonts w:eastAsia="Calibri"/>
          <w:szCs w:val="28"/>
          <w:lang w:eastAsia="ar-SA"/>
        </w:rPr>
        <w:t>ции от 19 января 2006 г. № 20» («Собрание законодательства Российской Федерации», 2017, № 15 (Часть VII));</w:t>
      </w: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решение Совета депутатов города Новосибирска от 24.05.2017 № 411 «О Порядке подготовки документации по планировке территории и признании утр</w:t>
      </w:r>
      <w:r w:rsidRPr="0004502C">
        <w:rPr>
          <w:rFonts w:eastAsia="Calibri"/>
          <w:szCs w:val="28"/>
          <w:lang w:eastAsia="ar-SA"/>
        </w:rPr>
        <w:t>а</w:t>
      </w:r>
      <w:r w:rsidRPr="0004502C">
        <w:rPr>
          <w:rFonts w:eastAsia="Calibri"/>
          <w:szCs w:val="28"/>
          <w:lang w:eastAsia="ar-SA"/>
        </w:rPr>
        <w:t>тившими силу отдельных решений Совета депутатов города Новосибирска» («Бюллетень органов местного самоуправления города Новосибирска», 2017, № 22).</w:t>
      </w:r>
    </w:p>
    <w:p w:rsidR="00BF3B4E" w:rsidRPr="0004502C" w:rsidRDefault="00BF3B4E" w:rsidP="00763EE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1.3. </w:t>
      </w:r>
      <w:r w:rsidRPr="00680F56">
        <w:rPr>
          <w:rFonts w:eastAsia="Calibri"/>
          <w:szCs w:val="28"/>
          <w:lang w:eastAsia="ar-SA"/>
        </w:rPr>
        <w:t xml:space="preserve">Заказчик: </w:t>
      </w:r>
      <w:r w:rsidR="00763EEE" w:rsidRPr="00763EEE">
        <w:rPr>
          <w:rFonts w:eastAsia="Calibri"/>
          <w:szCs w:val="28"/>
          <w:lang w:eastAsia="ar-SA"/>
        </w:rPr>
        <w:t>ГБУК НСО «Областной</w:t>
      </w:r>
      <w:r w:rsidR="00763EEE">
        <w:rPr>
          <w:rFonts w:eastAsia="Calibri"/>
          <w:szCs w:val="28"/>
          <w:lang w:eastAsia="ar-SA"/>
        </w:rPr>
        <w:t xml:space="preserve"> </w:t>
      </w:r>
      <w:r w:rsidR="00763EEE" w:rsidRPr="00763EEE">
        <w:rPr>
          <w:rFonts w:eastAsia="Calibri"/>
          <w:szCs w:val="28"/>
          <w:lang w:eastAsia="ar-SA"/>
        </w:rPr>
        <w:t>центр русского фольклора</w:t>
      </w:r>
      <w:r w:rsidR="00763EEE">
        <w:rPr>
          <w:rFonts w:eastAsia="Calibri"/>
          <w:szCs w:val="28"/>
          <w:lang w:eastAsia="ar-SA"/>
        </w:rPr>
        <w:t xml:space="preserve"> </w:t>
      </w:r>
      <w:r w:rsidR="00763EEE" w:rsidRPr="00763EEE">
        <w:rPr>
          <w:rFonts w:eastAsia="Calibri"/>
          <w:szCs w:val="28"/>
          <w:lang w:eastAsia="ar-SA"/>
        </w:rPr>
        <w:t>и этногр</w:t>
      </w:r>
      <w:r w:rsidR="00763EEE" w:rsidRPr="00763EEE">
        <w:rPr>
          <w:rFonts w:eastAsia="Calibri"/>
          <w:szCs w:val="28"/>
          <w:lang w:eastAsia="ar-SA"/>
        </w:rPr>
        <w:t>а</w:t>
      </w:r>
      <w:r w:rsidR="00763EEE" w:rsidRPr="00763EEE">
        <w:rPr>
          <w:rFonts w:eastAsia="Calibri"/>
          <w:szCs w:val="28"/>
          <w:lang w:eastAsia="ar-SA"/>
        </w:rPr>
        <w:t>фии»</w:t>
      </w:r>
      <w:r w:rsidRPr="00680F56">
        <w:rPr>
          <w:rFonts w:eastAsia="Calibri"/>
          <w:szCs w:val="28"/>
          <w:lang w:eastAsia="ar-SA"/>
        </w:rPr>
        <w:t>, ИНН 540</w:t>
      </w:r>
      <w:r w:rsidR="00763EEE">
        <w:rPr>
          <w:rFonts w:eastAsia="Calibri"/>
          <w:szCs w:val="28"/>
          <w:lang w:eastAsia="ar-SA"/>
        </w:rPr>
        <w:t>6105370</w:t>
      </w:r>
      <w:r w:rsidRPr="00680F56">
        <w:rPr>
          <w:rFonts w:eastAsia="Calibri"/>
          <w:szCs w:val="28"/>
          <w:lang w:eastAsia="ar-SA"/>
        </w:rPr>
        <w:t xml:space="preserve">, ОГРН </w:t>
      </w:r>
      <w:r w:rsidR="00763EEE" w:rsidRPr="00763EEE">
        <w:rPr>
          <w:rFonts w:eastAsia="Calibri"/>
          <w:szCs w:val="28"/>
          <w:lang w:eastAsia="ar-SA"/>
        </w:rPr>
        <w:t>1025402472171</w:t>
      </w:r>
      <w:r w:rsidRPr="0004502C">
        <w:rPr>
          <w:rFonts w:eastAsia="Calibri"/>
          <w:szCs w:val="28"/>
          <w:lang w:eastAsia="ar-SA"/>
        </w:rPr>
        <w:t>.</w:t>
      </w: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1.4. Источник финансирования: собственные средства заказчика.</w:t>
      </w: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1.5. Виды инженерных изысканий:</w:t>
      </w: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szCs w:val="28"/>
        </w:rPr>
        <w:t>инженерно-геодезические изыскания;</w:t>
      </w: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инженерно-геологические изыскания.</w:t>
      </w:r>
    </w:p>
    <w:p w:rsidR="00BF3B4E" w:rsidRPr="0004502C" w:rsidRDefault="00BF3B4E" w:rsidP="00544D3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1.6. Цель выполнения инженерных изысканий, необходимых для подгото</w:t>
      </w:r>
      <w:r w:rsidRPr="0004502C">
        <w:rPr>
          <w:rFonts w:eastAsia="Calibri"/>
          <w:szCs w:val="28"/>
          <w:lang w:eastAsia="ar-SA"/>
        </w:rPr>
        <w:t>в</w:t>
      </w:r>
      <w:r w:rsidRPr="0004502C">
        <w:rPr>
          <w:rFonts w:eastAsia="Calibri"/>
          <w:szCs w:val="28"/>
          <w:lang w:eastAsia="ar-SA"/>
        </w:rPr>
        <w:t>ки документации по планировке территории</w:t>
      </w:r>
      <w:r w:rsidR="00544D33">
        <w:rPr>
          <w:rFonts w:eastAsia="Calibri"/>
          <w:szCs w:val="28"/>
          <w:lang w:eastAsia="ar-SA"/>
        </w:rPr>
        <w:t xml:space="preserve"> (далее – инженерные изыскания) - </w:t>
      </w:r>
      <w:r w:rsidRPr="0004502C">
        <w:rPr>
          <w:rFonts w:eastAsia="Calibri"/>
          <w:szCs w:val="28"/>
          <w:lang w:eastAsia="ar-SA"/>
        </w:rPr>
        <w:t>подготовка проекта межевания территории.</w:t>
      </w: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1</w:t>
      </w:r>
      <w:r>
        <w:rPr>
          <w:rFonts w:eastAsia="Calibri"/>
          <w:szCs w:val="28"/>
          <w:lang w:eastAsia="ar-SA"/>
        </w:rPr>
        <w:t>.7. Задачи инженерных изысканий:</w:t>
      </w: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1.7.1. Установление границ земельных участков, на которых предполагается расположить объекты капитального строительства.</w:t>
      </w: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1.7.2. Разработка мероприятий по инженерной защите от опасных приро</w:t>
      </w:r>
      <w:r w:rsidRPr="0004502C">
        <w:rPr>
          <w:rFonts w:eastAsia="Calibri"/>
          <w:szCs w:val="28"/>
          <w:lang w:eastAsia="ar-SA"/>
        </w:rPr>
        <w:t>д</w:t>
      </w:r>
      <w:r w:rsidRPr="0004502C">
        <w:rPr>
          <w:rFonts w:eastAsia="Calibri"/>
          <w:szCs w:val="28"/>
          <w:lang w:eastAsia="ar-SA"/>
        </w:rPr>
        <w:t>ных и техногенных процессов и устранению или ослаблению их влияния, подг</w:t>
      </w:r>
      <w:r w:rsidRPr="0004502C">
        <w:rPr>
          <w:rFonts w:eastAsia="Calibri"/>
          <w:szCs w:val="28"/>
          <w:lang w:eastAsia="ar-SA"/>
        </w:rPr>
        <w:t>о</w:t>
      </w:r>
      <w:r w:rsidRPr="0004502C">
        <w:rPr>
          <w:rFonts w:eastAsia="Calibri"/>
          <w:szCs w:val="28"/>
          <w:lang w:eastAsia="ar-SA"/>
        </w:rPr>
        <w:lastRenderedPageBreak/>
        <w:t>товка предложений и рекомендаций для принятия решений об организации такой защиты.</w:t>
      </w: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1.7.3. Ведение государственного фонда материалов и данных инженерных изысканий и формирование информационных систем обеспечения градостро</w:t>
      </w:r>
      <w:r w:rsidRPr="0004502C">
        <w:rPr>
          <w:rFonts w:eastAsia="Calibri"/>
          <w:szCs w:val="28"/>
          <w:lang w:eastAsia="ar-SA"/>
        </w:rPr>
        <w:t>и</w:t>
      </w:r>
      <w:r w:rsidRPr="0004502C">
        <w:rPr>
          <w:rFonts w:eastAsia="Calibri"/>
          <w:szCs w:val="28"/>
          <w:lang w:eastAsia="ar-SA"/>
        </w:rPr>
        <w:t>тельной деятельности всех уровней.</w:t>
      </w: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1.7.4. Получение материалов:</w:t>
      </w: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о природных условиях территории и факторах техногенного воздействия на окружающую среду, прогнозов их изменения для обеспечения рационального и безопасного использования территории;</w:t>
      </w: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необходимых для обоснования проведения мероприятий по организации поверхностного стока вод, частичному или полному осушению территории и др</w:t>
      </w:r>
      <w:r w:rsidRPr="0004502C">
        <w:rPr>
          <w:rFonts w:eastAsia="Calibri"/>
          <w:szCs w:val="28"/>
          <w:lang w:eastAsia="ar-SA"/>
        </w:rPr>
        <w:t>у</w:t>
      </w:r>
      <w:r w:rsidRPr="0004502C">
        <w:rPr>
          <w:rFonts w:eastAsia="Calibri"/>
          <w:szCs w:val="28"/>
          <w:lang w:eastAsia="ar-SA"/>
        </w:rPr>
        <w:t>гих подобных мероприятий, инженерной защиты и благоустройства;</w:t>
      </w: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необходимых для установления границ земельных участков.</w:t>
      </w: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1.8. Перечень нормативных правовых актов и документов, в соответствии с требованиями которых необходимо выполнять инженерные изыскания:</w:t>
      </w: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 xml:space="preserve">Федеральный закон от 30.12.2015 № 431-ФЗ «О геодезии, картографии и пространственных данных и о внесении изменений в отдельные законодательные акты Российской Федерации» («Российская газета», 2016, № 1); </w:t>
      </w: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постановление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04502C">
        <w:rPr>
          <w:rFonts w:eastAsia="Calibri"/>
          <w:szCs w:val="28"/>
          <w:lang w:eastAsia="ar-SA"/>
        </w:rPr>
        <w:t>о</w:t>
      </w:r>
      <w:r w:rsidRPr="0004502C">
        <w:rPr>
          <w:rFonts w:eastAsia="Calibri"/>
          <w:szCs w:val="28"/>
          <w:lang w:eastAsia="ar-SA"/>
        </w:rPr>
        <w:t>рии, и о внесении изменений в постановление Правительства Российской Федер</w:t>
      </w:r>
      <w:r w:rsidRPr="0004502C">
        <w:rPr>
          <w:rFonts w:eastAsia="Calibri"/>
          <w:szCs w:val="28"/>
          <w:lang w:eastAsia="ar-SA"/>
        </w:rPr>
        <w:t>а</w:t>
      </w:r>
      <w:r w:rsidRPr="0004502C">
        <w:rPr>
          <w:rFonts w:eastAsia="Calibri"/>
          <w:szCs w:val="28"/>
          <w:lang w:eastAsia="ar-SA"/>
        </w:rPr>
        <w:t>ции от 19 января 2006 г. № 20» («Собрание законодательства Российская Федерации», 2017, № 15 (Часть VII));</w:t>
      </w: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постановление Правительства Российской Федерации от 22.04.2017 № 485 «О составе материалов и результатов инженерных изысканий, подлежащих ра</w:t>
      </w:r>
      <w:r w:rsidRPr="0004502C">
        <w:rPr>
          <w:rFonts w:eastAsia="Calibri"/>
          <w:szCs w:val="28"/>
          <w:lang w:eastAsia="ar-SA"/>
        </w:rPr>
        <w:t>з</w:t>
      </w:r>
      <w:r w:rsidRPr="0004502C">
        <w:rPr>
          <w:rFonts w:eastAsia="Calibri"/>
          <w:szCs w:val="28"/>
          <w:lang w:eastAsia="ar-SA"/>
        </w:rPr>
        <w:t>мещению в информационных системах обеспечения градостроительной деятел</w:t>
      </w:r>
      <w:r w:rsidRPr="0004502C">
        <w:rPr>
          <w:rFonts w:eastAsia="Calibri"/>
          <w:szCs w:val="28"/>
          <w:lang w:eastAsia="ar-SA"/>
        </w:rPr>
        <w:t>ь</w:t>
      </w:r>
      <w:r w:rsidRPr="0004502C">
        <w:rPr>
          <w:rFonts w:eastAsia="Calibri"/>
          <w:szCs w:val="28"/>
          <w:lang w:eastAsia="ar-SA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</w:t>
      </w:r>
      <w:r w:rsidRPr="0004502C">
        <w:rPr>
          <w:rFonts w:eastAsia="Calibri"/>
          <w:szCs w:val="28"/>
          <w:lang w:eastAsia="ar-SA"/>
        </w:rPr>
        <w:t>ы</w:t>
      </w:r>
      <w:r w:rsidRPr="0004502C">
        <w:rPr>
          <w:rFonts w:eastAsia="Calibri"/>
          <w:szCs w:val="28"/>
          <w:lang w:eastAsia="ar-SA"/>
        </w:rPr>
        <w:t>сканий, Едином государственном фонде данных о состоянии окружающей среды, ее загрязнении, а также о форме и порядке их представления» («Собрание закон</w:t>
      </w:r>
      <w:r w:rsidRPr="0004502C">
        <w:rPr>
          <w:rFonts w:eastAsia="Calibri"/>
          <w:szCs w:val="28"/>
          <w:lang w:eastAsia="ar-SA"/>
        </w:rPr>
        <w:t>о</w:t>
      </w:r>
      <w:r w:rsidRPr="0004502C">
        <w:rPr>
          <w:rFonts w:eastAsia="Calibri"/>
          <w:szCs w:val="28"/>
          <w:lang w:eastAsia="ar-SA"/>
        </w:rPr>
        <w:t>дательства Российской Федерации», 2017, № 18);</w:t>
      </w: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решение Совета депутатов города Новосибирска от 24.05.2017 № 411 «О Порядке подготовки документации по планировке территории и признании утр</w:t>
      </w:r>
      <w:r w:rsidRPr="0004502C">
        <w:rPr>
          <w:rFonts w:eastAsia="Calibri"/>
          <w:szCs w:val="28"/>
          <w:lang w:eastAsia="ar-SA"/>
        </w:rPr>
        <w:t>а</w:t>
      </w:r>
      <w:r w:rsidRPr="0004502C">
        <w:rPr>
          <w:rFonts w:eastAsia="Calibri"/>
          <w:szCs w:val="28"/>
          <w:lang w:eastAsia="ar-SA"/>
        </w:rPr>
        <w:t>тившими силу отдельных решений Совета депутатов города Новосибирска» («Бюллетень органов местного самоуправления города Новосибирска», 2017, № 22);</w:t>
      </w: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СП 47.13330.2016 «Свод правил  Инженерные изыскания для строительства. Основные положения. Актуализированная редакция СНиП 11-02-96», утвержде</w:t>
      </w:r>
      <w:r w:rsidRPr="0004502C">
        <w:rPr>
          <w:rFonts w:eastAsia="Calibri"/>
          <w:szCs w:val="28"/>
          <w:lang w:eastAsia="ar-SA"/>
        </w:rPr>
        <w:t>н</w:t>
      </w:r>
      <w:r w:rsidRPr="0004502C">
        <w:rPr>
          <w:rFonts w:eastAsia="Calibri"/>
          <w:szCs w:val="28"/>
          <w:lang w:eastAsia="ar-SA"/>
        </w:rPr>
        <w:t>ный приказом Минстроя России от 30.12.2016 № 1033/пр» (далее – СП 47.13330.2016);</w:t>
      </w: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szCs w:val="28"/>
        </w:rPr>
        <w:t>СП 317.1325800.2017 «Свод правил. Инженерно-геодезические изыскания для строительства. Общие правила производства работ», утвержденный приказом Минстроя России от 22.12.2017 № 1702/пр (М., 2017).</w:t>
      </w: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1.9. Этапы выполнения инженерных изысканий:</w:t>
      </w: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lastRenderedPageBreak/>
        <w:t>I этап: ознакомление исполнителя с территорией (рекогносцировочное о</w:t>
      </w:r>
      <w:r w:rsidRPr="0004502C">
        <w:rPr>
          <w:rFonts w:eastAsia="Calibri"/>
          <w:szCs w:val="28"/>
          <w:lang w:eastAsia="ar-SA"/>
        </w:rPr>
        <w:t>б</w:t>
      </w:r>
      <w:r w:rsidRPr="0004502C">
        <w:rPr>
          <w:rFonts w:eastAsia="Calibri"/>
          <w:szCs w:val="28"/>
          <w:lang w:eastAsia="ar-SA"/>
        </w:rPr>
        <w:t>следование) и изучение исходных материалов;</w:t>
      </w: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II этап: разработка исполнителем программы инженерных изысканий и ее утверждение заказчиком;</w:t>
      </w: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III этап: выполнение инженерных изысканий;</w:t>
      </w: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IV этап: составление и передача заказчику результатов инженерных из</w:t>
      </w:r>
      <w:r w:rsidRPr="0004502C">
        <w:rPr>
          <w:rFonts w:eastAsia="Calibri"/>
          <w:szCs w:val="28"/>
          <w:lang w:eastAsia="ar-SA"/>
        </w:rPr>
        <w:t>ы</w:t>
      </w:r>
      <w:r w:rsidRPr="0004502C">
        <w:rPr>
          <w:rFonts w:eastAsia="Calibri"/>
          <w:szCs w:val="28"/>
          <w:lang w:eastAsia="ar-SA"/>
        </w:rPr>
        <w:t>сканий.</w:t>
      </w: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1.10. Перечень передаваемых во временное пользование исполнителю и</w:t>
      </w:r>
      <w:r w:rsidRPr="0004502C">
        <w:rPr>
          <w:rFonts w:eastAsia="Calibri"/>
          <w:szCs w:val="28"/>
          <w:lang w:eastAsia="ar-SA"/>
        </w:rPr>
        <w:t>н</w:t>
      </w:r>
      <w:r w:rsidRPr="0004502C">
        <w:rPr>
          <w:rFonts w:eastAsia="Calibri"/>
          <w:szCs w:val="28"/>
          <w:lang w:eastAsia="ar-SA"/>
        </w:rPr>
        <w:t>женерных изысканий, результатов ранее выполненных инженерных изысканий и исследований и иных исходных материалов:</w:t>
      </w: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1.10.1. Сведения о принятой системе координат и высот.</w:t>
      </w: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Инженерно-топографический план выполняется в государственной системе координат 1942 года.</w:t>
      </w:r>
    </w:p>
    <w:p w:rsidR="00BF3B4E" w:rsidRPr="0004502C" w:rsidRDefault="00BF3B4E" w:rsidP="00BF3B4E">
      <w:pPr>
        <w:widowControl/>
        <w:autoSpaceDE w:val="0"/>
        <w:autoSpaceDN w:val="0"/>
        <w:adjustRightInd w:val="0"/>
        <w:jc w:val="center"/>
        <w:rPr>
          <w:b/>
          <w:szCs w:val="28"/>
        </w:rPr>
      </w:pPr>
    </w:p>
    <w:p w:rsidR="00BF3B4E" w:rsidRPr="0004502C" w:rsidRDefault="00BF3B4E" w:rsidP="00BF3B4E">
      <w:pPr>
        <w:widowControl/>
        <w:autoSpaceDE w:val="0"/>
        <w:autoSpaceDN w:val="0"/>
        <w:adjustRightInd w:val="0"/>
        <w:jc w:val="center"/>
        <w:rPr>
          <w:b/>
          <w:szCs w:val="28"/>
        </w:rPr>
      </w:pPr>
      <w:r w:rsidRPr="0004502C">
        <w:rPr>
          <w:b/>
          <w:szCs w:val="28"/>
        </w:rPr>
        <w:t>2. Основные требования к материалам и результатам</w:t>
      </w:r>
    </w:p>
    <w:p w:rsidR="00BF3B4E" w:rsidRPr="0004502C" w:rsidRDefault="00BF3B4E" w:rsidP="00BF3B4E">
      <w:pPr>
        <w:widowControl/>
        <w:autoSpaceDE w:val="0"/>
        <w:autoSpaceDN w:val="0"/>
        <w:adjustRightInd w:val="0"/>
        <w:jc w:val="center"/>
        <w:rPr>
          <w:b/>
          <w:szCs w:val="28"/>
        </w:rPr>
      </w:pPr>
      <w:r w:rsidRPr="0004502C">
        <w:rPr>
          <w:b/>
          <w:szCs w:val="28"/>
        </w:rPr>
        <w:t>инженерных изысканий</w:t>
      </w:r>
    </w:p>
    <w:p w:rsidR="00BF3B4E" w:rsidRPr="0004502C" w:rsidRDefault="00BF3B4E" w:rsidP="00BF3B4E">
      <w:pPr>
        <w:widowControl/>
        <w:autoSpaceDE w:val="0"/>
        <w:autoSpaceDN w:val="0"/>
        <w:adjustRightInd w:val="0"/>
        <w:jc w:val="center"/>
        <w:rPr>
          <w:b/>
          <w:szCs w:val="28"/>
        </w:rPr>
      </w:pP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2.1. Требования по обеспечению контроля качества при выполнении инж</w:t>
      </w:r>
      <w:r w:rsidRPr="0004502C">
        <w:rPr>
          <w:rFonts w:eastAsia="Calibri"/>
          <w:szCs w:val="28"/>
          <w:lang w:eastAsia="ar-SA"/>
        </w:rPr>
        <w:t>е</w:t>
      </w:r>
      <w:r w:rsidRPr="0004502C">
        <w:rPr>
          <w:rFonts w:eastAsia="Calibri"/>
          <w:szCs w:val="28"/>
          <w:lang w:eastAsia="ar-SA"/>
        </w:rPr>
        <w:t>нерных изысканий.</w:t>
      </w: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2.1.1. Исполнитель инженерных изысканий (далее – исполнитель) обязан обеспечивать внутренний контроль качества выполнения и приемку полевых, л</w:t>
      </w:r>
      <w:r w:rsidRPr="0004502C">
        <w:rPr>
          <w:rFonts w:eastAsia="Calibri"/>
          <w:szCs w:val="28"/>
          <w:lang w:eastAsia="ar-SA"/>
        </w:rPr>
        <w:t>а</w:t>
      </w:r>
      <w:r w:rsidRPr="0004502C">
        <w:rPr>
          <w:rFonts w:eastAsia="Calibri"/>
          <w:szCs w:val="28"/>
          <w:lang w:eastAsia="ar-SA"/>
        </w:rPr>
        <w:t>бораторных и камеральных работ. Задача внутреннего контроля качества – пр</w:t>
      </w:r>
      <w:r w:rsidRPr="0004502C">
        <w:rPr>
          <w:rFonts w:eastAsia="Calibri"/>
          <w:szCs w:val="28"/>
          <w:lang w:eastAsia="ar-SA"/>
        </w:rPr>
        <w:t>о</w:t>
      </w:r>
      <w:r w:rsidRPr="0004502C">
        <w:rPr>
          <w:rFonts w:eastAsia="Calibri"/>
          <w:szCs w:val="28"/>
          <w:lang w:eastAsia="ar-SA"/>
        </w:rPr>
        <w:t>верка исполнителем соответствия выполняемых или выполненных работ требованиям задания, программы и нормативных технических документов.</w:t>
      </w: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Для обеспечения внутреннего контроля качества работ исполнитель обязан иметь систему контроля качества и приемки инженерных изысканий. Система контроля качества инженерных изысканий разрабатывается в виде стандарта о</w:t>
      </w:r>
      <w:r w:rsidRPr="0004502C">
        <w:rPr>
          <w:rFonts w:eastAsia="Calibri"/>
          <w:szCs w:val="28"/>
          <w:lang w:eastAsia="ar-SA"/>
        </w:rPr>
        <w:t>р</w:t>
      </w:r>
      <w:r w:rsidRPr="0004502C">
        <w:rPr>
          <w:rFonts w:eastAsia="Calibri"/>
          <w:szCs w:val="28"/>
          <w:lang w:eastAsia="ar-SA"/>
        </w:rPr>
        <w:t>ганизации или положения о системе контроля качества и должна содержать тр</w:t>
      </w:r>
      <w:r w:rsidRPr="0004502C">
        <w:rPr>
          <w:rFonts w:eastAsia="Calibri"/>
          <w:szCs w:val="28"/>
          <w:lang w:eastAsia="ar-SA"/>
        </w:rPr>
        <w:t>е</w:t>
      </w:r>
      <w:r w:rsidRPr="0004502C">
        <w:rPr>
          <w:rFonts w:eastAsia="Calibri"/>
          <w:szCs w:val="28"/>
          <w:lang w:eastAsia="ar-SA"/>
        </w:rPr>
        <w:t>бования к организации контроля и приемки работ и соответствующие формы актов.</w:t>
      </w: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2.1.2. Внешний контроль качества выполнения инженерных изысканий осуществляется застройщиком, техническим заказчиком (далее – заказчик). З</w:t>
      </w:r>
      <w:r w:rsidRPr="0004502C">
        <w:rPr>
          <w:rFonts w:eastAsia="Calibri"/>
          <w:szCs w:val="28"/>
          <w:lang w:eastAsia="ar-SA"/>
        </w:rPr>
        <w:t>а</w:t>
      </w:r>
      <w:r w:rsidRPr="0004502C">
        <w:rPr>
          <w:rFonts w:eastAsia="Calibri"/>
          <w:szCs w:val="28"/>
          <w:lang w:eastAsia="ar-SA"/>
        </w:rPr>
        <w:t>казчик осуществляет контроль качества инженерных изысканий собственными силами или с привлечением независимых организаций. Задача контроля качества со стороны заказчика – проверка соответствия выполненных или выполняемых исполнителем работ и их результатов требованиям задания, программы, норм</w:t>
      </w:r>
      <w:r w:rsidRPr="0004502C">
        <w:rPr>
          <w:rFonts w:eastAsia="Calibri"/>
          <w:szCs w:val="28"/>
          <w:lang w:eastAsia="ar-SA"/>
        </w:rPr>
        <w:t>а</w:t>
      </w:r>
      <w:r w:rsidRPr="0004502C">
        <w:rPr>
          <w:rFonts w:eastAsia="Calibri"/>
          <w:szCs w:val="28"/>
          <w:lang w:eastAsia="ar-SA"/>
        </w:rPr>
        <w:t>тивных технических документов.</w:t>
      </w: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2.2. Состав результатов инженерных изысканий:</w:t>
      </w: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технический отчет по результатам инженерных изысканий в общем виде, содержащий разделы и сведения в соответствии с пунктом 4.39 СП 47.13330.2016;</w:t>
      </w: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предложения и рекомендации для принятия решений по организации инж</w:t>
      </w:r>
      <w:r w:rsidRPr="0004502C">
        <w:rPr>
          <w:rFonts w:eastAsia="Calibri"/>
          <w:szCs w:val="28"/>
          <w:lang w:eastAsia="ar-SA"/>
        </w:rPr>
        <w:t>е</w:t>
      </w:r>
      <w:r w:rsidRPr="0004502C">
        <w:rPr>
          <w:rFonts w:eastAsia="Calibri"/>
          <w:szCs w:val="28"/>
          <w:lang w:eastAsia="ar-SA"/>
        </w:rPr>
        <w:t>нерной защиты территории от опасных природных и техногенных процессов и устранению или ослаблению их влияния;</w:t>
      </w:r>
    </w:p>
    <w:p w:rsidR="00BF3B4E" w:rsidRPr="0004502C" w:rsidRDefault="00BF3B4E" w:rsidP="00BF3B4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инженерно-топографический план;</w:t>
      </w:r>
    </w:p>
    <w:p w:rsidR="00BF3B4E" w:rsidRPr="0004502C" w:rsidRDefault="00BF3B4E" w:rsidP="00BF3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4502C">
        <w:rPr>
          <w:szCs w:val="28"/>
        </w:rPr>
        <w:lastRenderedPageBreak/>
        <w:t xml:space="preserve">технический отчет по результатам инженерно-геодезических изысканий должен содержать разделы и сведения в соответствии с пунктами 4.39, 5.1.23 </w:t>
      </w:r>
      <w:r w:rsidRPr="0004502C">
        <w:rPr>
          <w:szCs w:val="28"/>
        </w:rPr>
        <w:br/>
        <w:t>СП 47.13330.2016;</w:t>
      </w:r>
    </w:p>
    <w:p w:rsidR="00BF3B4E" w:rsidRPr="0004502C" w:rsidRDefault="00BF3B4E" w:rsidP="00BF3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4502C">
        <w:rPr>
          <w:szCs w:val="28"/>
        </w:rPr>
        <w:t>качественная и количественная оценка имеющихся фондовых материалов в соответствии с пунктом 5.2.6 СП 47.13330.2016;</w:t>
      </w: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технический отчет по результатам инженерно-геологических изысканий должен содержать разделы и сведения в соответствии с пунктом 6.2.2.3 СП 47.13330.2016.</w:t>
      </w: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2.3. Форма, формат результатов инженерных изысканий и порядок их пер</w:t>
      </w:r>
      <w:r w:rsidRPr="0004502C">
        <w:rPr>
          <w:rFonts w:eastAsia="Calibri"/>
          <w:szCs w:val="28"/>
          <w:lang w:eastAsia="ar-SA"/>
        </w:rPr>
        <w:t>е</w:t>
      </w:r>
      <w:r w:rsidRPr="0004502C">
        <w:rPr>
          <w:rFonts w:eastAsia="Calibri"/>
          <w:szCs w:val="28"/>
          <w:lang w:eastAsia="ar-SA"/>
        </w:rPr>
        <w:t>дачи.</w:t>
      </w: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Материалы и результаты инженерных изысканий представляются для ра</w:t>
      </w:r>
      <w:r w:rsidRPr="0004502C">
        <w:rPr>
          <w:rFonts w:eastAsia="Calibri"/>
          <w:szCs w:val="28"/>
          <w:lang w:eastAsia="ar-SA"/>
        </w:rPr>
        <w:t>з</w:t>
      </w:r>
      <w:r w:rsidRPr="0004502C">
        <w:rPr>
          <w:rFonts w:eastAsia="Calibri"/>
          <w:szCs w:val="28"/>
          <w:lang w:eastAsia="ar-SA"/>
        </w:rPr>
        <w:t>мещения в информационных системах обеспечения градостроительной деятел</w:t>
      </w:r>
      <w:r w:rsidRPr="0004502C">
        <w:rPr>
          <w:rFonts w:eastAsia="Calibri"/>
          <w:szCs w:val="28"/>
          <w:lang w:eastAsia="ar-SA"/>
        </w:rPr>
        <w:t>ь</w:t>
      </w:r>
      <w:r w:rsidRPr="0004502C">
        <w:rPr>
          <w:rFonts w:eastAsia="Calibri"/>
          <w:szCs w:val="28"/>
          <w:lang w:eastAsia="ar-SA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</w:t>
      </w:r>
      <w:r w:rsidRPr="0004502C">
        <w:rPr>
          <w:rFonts w:eastAsia="Calibri"/>
          <w:szCs w:val="28"/>
          <w:lang w:eastAsia="ar-SA"/>
        </w:rPr>
        <w:t>ы</w:t>
      </w:r>
      <w:r w:rsidRPr="0004502C">
        <w:rPr>
          <w:rFonts w:eastAsia="Calibri"/>
          <w:szCs w:val="28"/>
          <w:lang w:eastAsia="ar-SA"/>
        </w:rPr>
        <w:t>сканий, Едином государственном фонде данных о состоянии окружающей среды, ее загрязнений на бумажных и электронных носителях в формате, позволяющем обеспечить их размещение в указанных информационных системах.</w:t>
      </w: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Графические материалы и результаты инженерных изысканий представл</w:t>
      </w:r>
      <w:r w:rsidRPr="0004502C">
        <w:rPr>
          <w:rFonts w:eastAsia="Calibri"/>
          <w:szCs w:val="28"/>
          <w:lang w:eastAsia="ar-SA"/>
        </w:rPr>
        <w:t>я</w:t>
      </w:r>
      <w:r w:rsidRPr="0004502C">
        <w:rPr>
          <w:rFonts w:eastAsia="Calibri"/>
          <w:szCs w:val="28"/>
          <w:lang w:eastAsia="ar-SA"/>
        </w:rPr>
        <w:t>ются в форме векторной и (или) растровой модели.</w:t>
      </w: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Информация в текстовой форме представляется в форматах DOC, DOCX, TXT, RTF, XLS, XLSX и ODF.</w:t>
      </w: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Информация в растровой модели представляется в форматах TIFF, JPEG и PDF.</w:t>
      </w: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Информация в векторной модели представляется в обменных форматах GML и SHP.</w:t>
      </w: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В случае невозможности представления данных в вышеуказанных форматах могут быть использованы обменные форматы MIF/MID, DWG и SXF (совместно с файлами описания RSC).</w:t>
      </w: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Представляемые пространственные данные должны иметь привязку к си</w:t>
      </w:r>
      <w:r w:rsidRPr="0004502C">
        <w:rPr>
          <w:rFonts w:eastAsia="Calibri"/>
          <w:szCs w:val="28"/>
          <w:lang w:eastAsia="ar-SA"/>
        </w:rPr>
        <w:t>с</w:t>
      </w:r>
      <w:r w:rsidRPr="0004502C">
        <w:rPr>
          <w:rFonts w:eastAsia="Calibri"/>
          <w:szCs w:val="28"/>
          <w:lang w:eastAsia="ar-SA"/>
        </w:rPr>
        <w:t>теме координат.</w:t>
      </w:r>
    </w:p>
    <w:p w:rsidR="00BF3B4E" w:rsidRPr="0004502C" w:rsidRDefault="00BF3B4E" w:rsidP="00BF3B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502C">
        <w:rPr>
          <w:rFonts w:eastAsia="Calibri"/>
          <w:szCs w:val="28"/>
          <w:lang w:eastAsia="ar-SA"/>
        </w:rPr>
        <w:t>Инженерно-топографический план выполняется в масштабе 1:500</w:t>
      </w:r>
      <w:r w:rsidRPr="0004502C">
        <w:rPr>
          <w:szCs w:val="28"/>
        </w:rPr>
        <w:t>.</w:t>
      </w:r>
    </w:p>
    <w:p w:rsidR="00544D33" w:rsidRPr="0075601C" w:rsidRDefault="00544D33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BF3B4E" w:rsidRPr="003D070A" w:rsidRDefault="00BF3B4E" w:rsidP="00BF3B4E">
      <w:pPr>
        <w:jc w:val="center"/>
        <w:rPr>
          <w:szCs w:val="28"/>
        </w:rPr>
      </w:pPr>
    </w:p>
    <w:p w:rsidR="00BF3B4E" w:rsidRDefault="00BF3B4E" w:rsidP="00BF3B4E">
      <w:pPr>
        <w:rPr>
          <w:szCs w:val="28"/>
        </w:rPr>
        <w:sectPr w:rsidR="00BF3B4E" w:rsidSect="00D15D04">
          <w:headerReference w:type="first" r:id="rId11"/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81"/>
        </w:sectPr>
      </w:pPr>
    </w:p>
    <w:p w:rsidR="00544D33" w:rsidRPr="0014056F" w:rsidRDefault="00544D33" w:rsidP="00A9440F">
      <w:pPr>
        <w:ind w:left="5040" w:firstLine="1481"/>
      </w:pPr>
      <w:r w:rsidRPr="0014056F">
        <w:lastRenderedPageBreak/>
        <w:t>Приложение</w:t>
      </w:r>
      <w:r>
        <w:t xml:space="preserve"> 2</w:t>
      </w:r>
    </w:p>
    <w:p w:rsidR="00544D33" w:rsidRPr="0014056F" w:rsidRDefault="00544D33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544D33" w:rsidRPr="0014056F" w:rsidRDefault="00544D33" w:rsidP="00A9440F">
      <w:pPr>
        <w:ind w:left="5040" w:firstLine="1481"/>
      </w:pPr>
      <w:r w:rsidRPr="0014056F">
        <w:t>города Новосибирска</w:t>
      </w:r>
    </w:p>
    <w:p w:rsidR="00544D33" w:rsidRPr="0014056F" w:rsidRDefault="00544D33" w:rsidP="00A9440F">
      <w:pPr>
        <w:ind w:left="5040" w:firstLine="1481"/>
        <w:jc w:val="both"/>
      </w:pPr>
      <w:r w:rsidRPr="0014056F">
        <w:t xml:space="preserve">от </w:t>
      </w:r>
      <w:r w:rsidR="004707CC" w:rsidRPr="004707CC">
        <w:rPr>
          <w:u w:val="single"/>
        </w:rPr>
        <w:t>05.08.2020</w:t>
      </w:r>
      <w:r w:rsidRPr="0014056F">
        <w:t xml:space="preserve"> № </w:t>
      </w:r>
      <w:r w:rsidR="004707CC" w:rsidRPr="004707CC">
        <w:rPr>
          <w:u w:val="single"/>
        </w:rPr>
        <w:t>2376</w:t>
      </w:r>
    </w:p>
    <w:p w:rsidR="00BF1C51" w:rsidRPr="003D070A" w:rsidRDefault="00BF1C51" w:rsidP="00BF1C51">
      <w:pPr>
        <w:ind w:left="6580"/>
        <w:rPr>
          <w:szCs w:val="28"/>
        </w:rPr>
      </w:pPr>
    </w:p>
    <w:p w:rsidR="00BF1C51" w:rsidRPr="003D070A" w:rsidRDefault="00BF1C51" w:rsidP="00BF1C51">
      <w:pPr>
        <w:ind w:left="6580"/>
        <w:rPr>
          <w:szCs w:val="28"/>
        </w:rPr>
      </w:pPr>
    </w:p>
    <w:p w:rsidR="00BF1C51" w:rsidRPr="00280FE5" w:rsidRDefault="00BF1C51" w:rsidP="00BF1C51">
      <w:pPr>
        <w:jc w:val="center"/>
        <w:rPr>
          <w:b/>
          <w:szCs w:val="28"/>
        </w:rPr>
      </w:pPr>
      <w:r w:rsidRPr="00280FE5">
        <w:rPr>
          <w:b/>
          <w:szCs w:val="28"/>
        </w:rPr>
        <w:t>СХЕМА</w:t>
      </w:r>
    </w:p>
    <w:p w:rsidR="00BF1C51" w:rsidRDefault="00BF1C51" w:rsidP="006B5290">
      <w:pPr>
        <w:jc w:val="center"/>
        <w:rPr>
          <w:b/>
          <w:szCs w:val="28"/>
        </w:rPr>
      </w:pPr>
      <w:r w:rsidRPr="002F5810">
        <w:rPr>
          <w:b/>
          <w:szCs w:val="28"/>
        </w:rPr>
        <w:t>границ территории квартала </w:t>
      </w:r>
      <w:r w:rsidR="00854E7E">
        <w:rPr>
          <w:b/>
          <w:spacing w:val="-2"/>
          <w:szCs w:val="28"/>
        </w:rPr>
        <w:t>010.10.06.07</w:t>
      </w:r>
      <w:r w:rsidR="00D15D04">
        <w:rPr>
          <w:b/>
          <w:spacing w:val="-2"/>
          <w:szCs w:val="28"/>
        </w:rPr>
        <w:t xml:space="preserve"> </w:t>
      </w:r>
      <w:r w:rsidR="003257EC">
        <w:rPr>
          <w:b/>
          <w:spacing w:val="-2"/>
          <w:szCs w:val="28"/>
        </w:rPr>
        <w:t>в</w:t>
      </w:r>
      <w:r w:rsidRPr="002F5810">
        <w:rPr>
          <w:b/>
          <w:spacing w:val="-2"/>
          <w:szCs w:val="28"/>
        </w:rPr>
        <w:t xml:space="preserve"> границах </w:t>
      </w:r>
      <w:r w:rsidRPr="002F5810">
        <w:rPr>
          <w:b/>
          <w:szCs w:val="28"/>
        </w:rPr>
        <w:t xml:space="preserve">проекта планировки </w:t>
      </w:r>
      <w:r w:rsidR="006B5290" w:rsidRPr="006B5290">
        <w:rPr>
          <w:b/>
          <w:szCs w:val="28"/>
        </w:rPr>
        <w:t>территории центральной части города Новосибирска</w:t>
      </w:r>
    </w:p>
    <w:p w:rsidR="00BF1C51" w:rsidRDefault="00BF1C51" w:rsidP="00BF1C51">
      <w:pPr>
        <w:ind w:right="-1"/>
        <w:jc w:val="center"/>
        <w:rPr>
          <w:noProof/>
          <w:szCs w:val="28"/>
        </w:rPr>
      </w:pPr>
    </w:p>
    <w:p w:rsidR="00BF1C51" w:rsidRDefault="006B5290" w:rsidP="00BF1C51">
      <w:pPr>
        <w:ind w:right="-1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00000" cy="4617697"/>
            <wp:effectExtent l="19050" t="0" r="5550" b="0"/>
            <wp:docPr id="2" name="Рисунок 1" descr="СХ. ППМ подг.010.10.06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. ППМ подг.010.10.06.07.jpg"/>
                    <pic:cNvPicPr/>
                  </pic:nvPicPr>
                  <pic:blipFill>
                    <a:blip r:embed="rId12" cstate="print"/>
                    <a:srcRect l="1511" r="2024"/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461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C51" w:rsidRPr="003D070A" w:rsidRDefault="00BF1C51" w:rsidP="00433881">
      <w:pPr>
        <w:ind w:right="-1"/>
        <w:rPr>
          <w:szCs w:val="28"/>
        </w:rPr>
      </w:pPr>
    </w:p>
    <w:p w:rsidR="00BF1C51" w:rsidRPr="003D070A" w:rsidRDefault="00BF1C51" w:rsidP="00433881">
      <w:pPr>
        <w:ind w:right="-426"/>
        <w:rPr>
          <w:szCs w:val="28"/>
        </w:rPr>
      </w:pPr>
    </w:p>
    <w:p w:rsidR="00BF1C51" w:rsidRPr="003D070A" w:rsidRDefault="00BF1C51" w:rsidP="00433881">
      <w:pPr>
        <w:ind w:right="-426"/>
        <w:rPr>
          <w:szCs w:val="28"/>
        </w:rPr>
      </w:pPr>
      <w:r w:rsidRPr="003D070A">
        <w:rPr>
          <w:szCs w:val="28"/>
        </w:rPr>
        <w:t xml:space="preserve">Площадь территории – </w:t>
      </w:r>
      <w:r w:rsidR="00124B1D">
        <w:rPr>
          <w:szCs w:val="28"/>
        </w:rPr>
        <w:t>2,43</w:t>
      </w:r>
      <w:r w:rsidRPr="003D070A">
        <w:rPr>
          <w:szCs w:val="28"/>
        </w:rPr>
        <w:t xml:space="preserve"> га</w:t>
      </w:r>
    </w:p>
    <w:p w:rsidR="00BF1C51" w:rsidRDefault="00BF1C51" w:rsidP="00BF1C51">
      <w:pPr>
        <w:rPr>
          <w:szCs w:val="28"/>
        </w:rPr>
      </w:pPr>
    </w:p>
    <w:p w:rsidR="00433881" w:rsidRPr="003D070A" w:rsidRDefault="00433881" w:rsidP="00BF1C51">
      <w:pPr>
        <w:rPr>
          <w:szCs w:val="28"/>
        </w:rPr>
      </w:pPr>
    </w:p>
    <w:p w:rsidR="00BF1C51" w:rsidRPr="003D070A" w:rsidRDefault="00BF1C51" w:rsidP="00BF1C51">
      <w:pPr>
        <w:jc w:val="center"/>
        <w:rPr>
          <w:szCs w:val="28"/>
        </w:rPr>
      </w:pPr>
      <w:r w:rsidRPr="003D070A">
        <w:rPr>
          <w:szCs w:val="28"/>
        </w:rPr>
        <w:t>_____________</w:t>
      </w:r>
    </w:p>
    <w:p w:rsidR="00BF1C51" w:rsidRPr="003D070A" w:rsidRDefault="00BF1C51" w:rsidP="00BF1C51">
      <w:pPr>
        <w:rPr>
          <w:szCs w:val="28"/>
        </w:rPr>
        <w:sectPr w:rsidR="00BF1C51" w:rsidRPr="003D070A" w:rsidSect="00544D33">
          <w:pgSz w:w="11906" w:h="16838"/>
          <w:pgMar w:top="1134" w:right="567" w:bottom="567" w:left="1418" w:header="709" w:footer="709" w:gutter="0"/>
          <w:pgNumType w:start="1"/>
          <w:cols w:space="708"/>
          <w:titlePg/>
          <w:docGrid w:linePitch="381"/>
        </w:sectPr>
      </w:pPr>
    </w:p>
    <w:p w:rsidR="00BF1C51" w:rsidRPr="003D070A" w:rsidRDefault="00BF1C51" w:rsidP="00BF1C51">
      <w:pPr>
        <w:ind w:left="6580"/>
        <w:rPr>
          <w:szCs w:val="28"/>
        </w:rPr>
      </w:pPr>
      <w:r w:rsidRPr="003D070A">
        <w:rPr>
          <w:szCs w:val="28"/>
        </w:rPr>
        <w:lastRenderedPageBreak/>
        <w:t xml:space="preserve">Приложение </w:t>
      </w:r>
      <w:r w:rsidR="004F471E">
        <w:rPr>
          <w:szCs w:val="28"/>
        </w:rPr>
        <w:t>3</w:t>
      </w:r>
    </w:p>
    <w:p w:rsidR="00BF1C51" w:rsidRPr="003D070A" w:rsidRDefault="00BF1C51" w:rsidP="00BF1C51">
      <w:pPr>
        <w:ind w:left="6580"/>
        <w:rPr>
          <w:szCs w:val="28"/>
        </w:rPr>
      </w:pPr>
      <w:r w:rsidRPr="003D070A">
        <w:rPr>
          <w:szCs w:val="28"/>
        </w:rPr>
        <w:t xml:space="preserve">к постановлению мэрии </w:t>
      </w:r>
    </w:p>
    <w:p w:rsidR="00BF1C51" w:rsidRPr="003D070A" w:rsidRDefault="00BF1C51" w:rsidP="00BF1C51">
      <w:pPr>
        <w:ind w:left="6580"/>
        <w:rPr>
          <w:szCs w:val="28"/>
        </w:rPr>
      </w:pPr>
      <w:r w:rsidRPr="003D070A">
        <w:rPr>
          <w:szCs w:val="28"/>
        </w:rPr>
        <w:t>города Новосибирска</w:t>
      </w:r>
    </w:p>
    <w:p w:rsidR="00BF1C51" w:rsidRPr="004707CC" w:rsidRDefault="00BF1C51" w:rsidP="00BF1C51">
      <w:pPr>
        <w:ind w:left="6580"/>
        <w:rPr>
          <w:szCs w:val="28"/>
          <w:u w:val="single"/>
        </w:rPr>
      </w:pPr>
      <w:r w:rsidRPr="003D070A">
        <w:rPr>
          <w:szCs w:val="28"/>
        </w:rPr>
        <w:t xml:space="preserve">от </w:t>
      </w:r>
      <w:r w:rsidR="004707CC" w:rsidRPr="004707CC">
        <w:rPr>
          <w:szCs w:val="28"/>
          <w:u w:val="single"/>
        </w:rPr>
        <w:t>05.08.2020</w:t>
      </w:r>
      <w:r w:rsidRPr="003D070A">
        <w:rPr>
          <w:szCs w:val="28"/>
        </w:rPr>
        <w:t xml:space="preserve"> № </w:t>
      </w:r>
      <w:r w:rsidR="004707CC" w:rsidRPr="004707CC">
        <w:rPr>
          <w:szCs w:val="28"/>
          <w:u w:val="single"/>
        </w:rPr>
        <w:t>2376</w:t>
      </w:r>
    </w:p>
    <w:p w:rsidR="00BF1C51" w:rsidRDefault="00BF1C51" w:rsidP="00BF1C51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8"/>
          <w:szCs w:val="28"/>
        </w:rPr>
      </w:pPr>
    </w:p>
    <w:p w:rsidR="00BF1C51" w:rsidRPr="003D070A" w:rsidRDefault="00BF1C51" w:rsidP="00BF1C51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8"/>
          <w:szCs w:val="28"/>
        </w:rPr>
      </w:pPr>
    </w:p>
    <w:p w:rsidR="00BF1C51" w:rsidRPr="00280FE5" w:rsidRDefault="00BF1C51" w:rsidP="00BF1C51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80FE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C5835" w:rsidRDefault="00BF1C51" w:rsidP="006B5290">
      <w:pPr>
        <w:jc w:val="center"/>
        <w:rPr>
          <w:b/>
          <w:szCs w:val="28"/>
        </w:rPr>
      </w:pPr>
      <w:r w:rsidRPr="00280FE5">
        <w:rPr>
          <w:b/>
          <w:szCs w:val="28"/>
        </w:rPr>
        <w:t>проекта межевания территории квартала </w:t>
      </w:r>
      <w:r w:rsidR="00854E7E">
        <w:rPr>
          <w:b/>
          <w:spacing w:val="-2"/>
          <w:szCs w:val="28"/>
        </w:rPr>
        <w:t>010.10.06.07</w:t>
      </w:r>
      <w:r w:rsidR="003257EC">
        <w:rPr>
          <w:b/>
          <w:spacing w:val="-2"/>
          <w:szCs w:val="28"/>
        </w:rPr>
        <w:t>в</w:t>
      </w:r>
      <w:r w:rsidRPr="002F5810">
        <w:rPr>
          <w:b/>
          <w:spacing w:val="-2"/>
          <w:szCs w:val="28"/>
        </w:rPr>
        <w:t xml:space="preserve"> границах </w:t>
      </w:r>
      <w:r w:rsidRPr="002F5810">
        <w:rPr>
          <w:b/>
          <w:szCs w:val="28"/>
        </w:rPr>
        <w:t xml:space="preserve">проекта планировки </w:t>
      </w:r>
      <w:r w:rsidR="006B5290" w:rsidRPr="006B5290">
        <w:rPr>
          <w:b/>
          <w:szCs w:val="28"/>
        </w:rPr>
        <w:t>территории центральной части города Новосибирска</w:t>
      </w:r>
    </w:p>
    <w:p w:rsidR="006B5290" w:rsidRPr="003D070A" w:rsidRDefault="006B5290" w:rsidP="006B5290">
      <w:pPr>
        <w:jc w:val="center"/>
        <w:rPr>
          <w:szCs w:val="28"/>
        </w:rPr>
      </w:pPr>
    </w:p>
    <w:p w:rsidR="00775D83" w:rsidRPr="00237E45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1. Проект межевания территории состо</w:t>
      </w:r>
      <w:bookmarkStart w:id="0" w:name="_GoBack"/>
      <w:bookmarkEnd w:id="0"/>
      <w:r w:rsidRPr="00237E45">
        <w:rPr>
          <w:szCs w:val="28"/>
        </w:rPr>
        <w:t>ит из основной части, которая по</w:t>
      </w:r>
      <w:r w:rsidRPr="00237E45">
        <w:rPr>
          <w:szCs w:val="28"/>
        </w:rPr>
        <w:t>д</w:t>
      </w:r>
      <w:r w:rsidRPr="00237E45">
        <w:rPr>
          <w:szCs w:val="28"/>
        </w:rPr>
        <w:t>лежит утверждению, и материалов по обоснованию этого проекта.</w:t>
      </w:r>
    </w:p>
    <w:p w:rsidR="00775D83" w:rsidRPr="00237E45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 Основная часть проекта межевания территории включает в себя текст</w:t>
      </w:r>
      <w:r w:rsidRPr="00237E45">
        <w:rPr>
          <w:szCs w:val="28"/>
        </w:rPr>
        <w:t>о</w:t>
      </w:r>
      <w:r w:rsidRPr="00237E45">
        <w:rPr>
          <w:szCs w:val="28"/>
        </w:rPr>
        <w:t>вую часть и чертежи межевания территории.</w:t>
      </w:r>
    </w:p>
    <w:p w:rsidR="00775D83" w:rsidRPr="00237E45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 Текстовая часть проекта межевания территории включает в себя:</w:t>
      </w:r>
    </w:p>
    <w:p w:rsidR="00775D83" w:rsidRPr="00237E45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:rsidR="00775D83" w:rsidRPr="00237E45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2.1.2. Перечень и сведения о площади образуемых земельных участков, к</w:t>
      </w:r>
      <w:r w:rsidRPr="00237E45">
        <w:rPr>
          <w:szCs w:val="28"/>
        </w:rPr>
        <w:t>о</w:t>
      </w:r>
      <w:r w:rsidRPr="00237E45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775D83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:rsidR="00775D83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2.1.4. </w:t>
      </w:r>
      <w:r>
        <w:rPr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</w:t>
      </w:r>
      <w:r>
        <w:rPr>
          <w:szCs w:val="28"/>
        </w:rPr>
        <w:t>т</w:t>
      </w:r>
      <w:r>
        <w:rPr>
          <w:szCs w:val="28"/>
        </w:rPr>
        <w:t>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</w:t>
      </w:r>
      <w:r>
        <w:rPr>
          <w:szCs w:val="28"/>
        </w:rPr>
        <w:t>с</w:t>
      </w:r>
      <w:r>
        <w:rPr>
          <w:szCs w:val="28"/>
        </w:rPr>
        <w:t>ных участков).</w:t>
      </w:r>
    </w:p>
    <w:p w:rsidR="00775D83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2.1.5. </w:t>
      </w:r>
      <w:r w:rsidRPr="00237E45">
        <w:rPr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</w:t>
      </w:r>
      <w:r w:rsidRPr="00237E45">
        <w:rPr>
          <w:szCs w:val="28"/>
        </w:rPr>
        <w:t>а</w:t>
      </w:r>
      <w:r w:rsidRPr="00237E45">
        <w:rPr>
          <w:szCs w:val="28"/>
        </w:rPr>
        <w:t>ниц в системе координат, используемой для ведения Единого государ</w:t>
      </w:r>
      <w:r>
        <w:rPr>
          <w:szCs w:val="28"/>
        </w:rPr>
        <w:t>ственного реестра недвижимости.</w:t>
      </w:r>
    </w:p>
    <w:p w:rsidR="00775D83" w:rsidRPr="00237E45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 На чертежах межевания территории отображаются:</w:t>
      </w:r>
    </w:p>
    <w:p w:rsidR="00775D83" w:rsidRPr="00237E45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2.2.1. Границы существующих элементов планировочной структуры.</w:t>
      </w:r>
    </w:p>
    <w:p w:rsidR="00775D83" w:rsidRPr="00237E45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2.2.2. Красные линии, утвержденные в составе проекта планировки терр</w:t>
      </w:r>
      <w:r w:rsidRPr="00237E45">
        <w:rPr>
          <w:szCs w:val="28"/>
        </w:rPr>
        <w:t>и</w:t>
      </w:r>
      <w:r w:rsidRPr="00237E45">
        <w:rPr>
          <w:szCs w:val="28"/>
        </w:rPr>
        <w:t>тории, или красные линии, утверждаемые, изменяемые проектом межевания те</w:t>
      </w:r>
      <w:r w:rsidRPr="00237E45">
        <w:rPr>
          <w:szCs w:val="28"/>
        </w:rPr>
        <w:t>р</w:t>
      </w:r>
      <w:r w:rsidRPr="00237E45">
        <w:rPr>
          <w:szCs w:val="28"/>
        </w:rPr>
        <w:t>ритории в соответствии с пунктом 2 части 2 статьи 43 Градостроительного кодекса Российской Федерации.</w:t>
      </w:r>
    </w:p>
    <w:p w:rsidR="00775D83" w:rsidRPr="00237E45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2.2.3. Линии отступа от красных линий в целях определения мест допуст</w:t>
      </w:r>
      <w:r w:rsidRPr="00237E45">
        <w:rPr>
          <w:szCs w:val="28"/>
        </w:rPr>
        <w:t>и</w:t>
      </w:r>
      <w:r w:rsidRPr="00237E45">
        <w:rPr>
          <w:szCs w:val="28"/>
        </w:rPr>
        <w:t>мого размещения зданий, строений, сооружений.</w:t>
      </w:r>
    </w:p>
    <w:p w:rsidR="00775D83" w:rsidRPr="00237E45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2.2.4. Границы образуемых и (или) изменяемых земельных участков, усло</w:t>
      </w:r>
      <w:r w:rsidRPr="00237E45">
        <w:rPr>
          <w:szCs w:val="28"/>
        </w:rPr>
        <w:t>в</w:t>
      </w:r>
      <w:r w:rsidRPr="00237E45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237E45">
        <w:rPr>
          <w:szCs w:val="28"/>
        </w:rPr>
        <w:t>у</w:t>
      </w:r>
      <w:r w:rsidRPr="00237E45">
        <w:rPr>
          <w:szCs w:val="28"/>
        </w:rPr>
        <w:t>ниципальных нужд.</w:t>
      </w:r>
    </w:p>
    <w:p w:rsidR="00775D83" w:rsidRPr="00237E45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2.2.5. Границы публичных сервитутов.</w:t>
      </w:r>
    </w:p>
    <w:p w:rsidR="00775D83" w:rsidRPr="00237E45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lastRenderedPageBreak/>
        <w:t>3. Материалы по обоснованию проекта межевания территории включают в себя чертежи, на которых отображаются:</w:t>
      </w:r>
    </w:p>
    <w:p w:rsidR="00775D83" w:rsidRPr="00237E45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3.1. Границы существующих земельных участков.</w:t>
      </w:r>
    </w:p>
    <w:p w:rsidR="00775D83" w:rsidRPr="00237E45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3.2. Границы зон с особыми условиями использования территорий.</w:t>
      </w:r>
    </w:p>
    <w:p w:rsidR="00775D83" w:rsidRPr="00237E45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3.3. Местоположение существующих объектов капитального строительства.</w:t>
      </w:r>
    </w:p>
    <w:p w:rsidR="00775D83" w:rsidRPr="00237E45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3.4. Границы особо охраняемых природных территорий.</w:t>
      </w:r>
    </w:p>
    <w:p w:rsidR="00775D83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3.5. Границы территорий объектов культурного наследия.</w:t>
      </w:r>
    </w:p>
    <w:p w:rsidR="00775D83" w:rsidRDefault="00775D83" w:rsidP="00775D83">
      <w:pPr>
        <w:ind w:firstLine="709"/>
        <w:jc w:val="both"/>
        <w:rPr>
          <w:szCs w:val="28"/>
        </w:rPr>
      </w:pPr>
      <w:r w:rsidRPr="00A801B7">
        <w:rPr>
          <w:szCs w:val="28"/>
        </w:rPr>
        <w:t>3.6. Границы лесничеств, участковых лесничеств, лесных кварталов, лес</w:t>
      </w:r>
      <w:r w:rsidRPr="00A801B7">
        <w:rPr>
          <w:szCs w:val="28"/>
        </w:rPr>
        <w:t>о</w:t>
      </w:r>
      <w:r w:rsidRPr="00A801B7">
        <w:rPr>
          <w:szCs w:val="28"/>
        </w:rPr>
        <w:t>таксационных выделов или частей лесотаксационных выделов.</w:t>
      </w:r>
    </w:p>
    <w:p w:rsidR="00544D33" w:rsidRPr="0075601C" w:rsidRDefault="00544D33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027A3B" w:rsidRPr="00C87013" w:rsidRDefault="00027A3B" w:rsidP="00C87013">
      <w:pPr>
        <w:pStyle w:val="ConsPlusNormal"/>
        <w:widowControl/>
        <w:tabs>
          <w:tab w:val="center" w:pos="4960"/>
          <w:tab w:val="left" w:pos="602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27A3B" w:rsidRPr="00C87013" w:rsidSect="003257EC"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B03" w:rsidRDefault="00AB1B03">
      <w:r>
        <w:separator/>
      </w:r>
    </w:p>
  </w:endnote>
  <w:endnote w:type="continuationSeparator" w:id="0">
    <w:p w:rsidR="00AB1B03" w:rsidRDefault="00AB1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B03" w:rsidRDefault="00AB1B03">
      <w:r>
        <w:separator/>
      </w:r>
    </w:p>
  </w:footnote>
  <w:footnote w:type="continuationSeparator" w:id="0">
    <w:p w:rsidR="00AB1B03" w:rsidRDefault="00AB1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B03" w:rsidRDefault="00C642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1B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1B03" w:rsidRDefault="00AB1B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5969304"/>
      <w:docPartObj>
        <w:docPartGallery w:val="Page Numbers (Top of Page)"/>
        <w:docPartUnique/>
      </w:docPartObj>
    </w:sdtPr>
    <w:sdtContent>
      <w:p w:rsidR="00AB1B03" w:rsidRPr="00AA6470" w:rsidRDefault="00C64208" w:rsidP="00D15D04">
        <w:pPr>
          <w:pStyle w:val="a3"/>
          <w:jc w:val="center"/>
          <w:rPr>
            <w:sz w:val="24"/>
          </w:rPr>
        </w:pPr>
        <w:r w:rsidRPr="00AA6470">
          <w:rPr>
            <w:sz w:val="24"/>
          </w:rPr>
          <w:fldChar w:fldCharType="begin"/>
        </w:r>
        <w:r w:rsidR="00544D33" w:rsidRPr="00AA6470">
          <w:rPr>
            <w:sz w:val="24"/>
          </w:rPr>
          <w:instrText xml:space="preserve"> PAGE   \* MERGEFORMAT </w:instrText>
        </w:r>
        <w:r w:rsidRPr="00AA6470">
          <w:rPr>
            <w:sz w:val="24"/>
          </w:rPr>
          <w:fldChar w:fldCharType="separate"/>
        </w:r>
        <w:r w:rsidR="001F3FF1">
          <w:rPr>
            <w:noProof/>
            <w:sz w:val="24"/>
          </w:rPr>
          <w:t>2</w:t>
        </w:r>
        <w:r w:rsidRPr="00AA6470">
          <w:rPr>
            <w:noProof/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B03" w:rsidRDefault="00AB1B03" w:rsidP="00D15D0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BDE"/>
    <w:multiLevelType w:val="hybridMultilevel"/>
    <w:tmpl w:val="F3E2DEF8"/>
    <w:lvl w:ilvl="0" w:tplc="54BAC74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4361F"/>
    <w:multiLevelType w:val="hybridMultilevel"/>
    <w:tmpl w:val="C9EC030C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6">
    <w:nsid w:val="746F105D"/>
    <w:multiLevelType w:val="hybridMultilevel"/>
    <w:tmpl w:val="E71CBC2E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consecutiveHyphenLimit w:val="2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6FC9"/>
    <w:rsid w:val="00017489"/>
    <w:rsid w:val="000175EF"/>
    <w:rsid w:val="00027A3B"/>
    <w:rsid w:val="000330AC"/>
    <w:rsid w:val="0004292D"/>
    <w:rsid w:val="0004502C"/>
    <w:rsid w:val="00047E00"/>
    <w:rsid w:val="0005019E"/>
    <w:rsid w:val="00053345"/>
    <w:rsid w:val="000554AA"/>
    <w:rsid w:val="00056A7F"/>
    <w:rsid w:val="000729C3"/>
    <w:rsid w:val="00077235"/>
    <w:rsid w:val="0008083C"/>
    <w:rsid w:val="0009768F"/>
    <w:rsid w:val="000A15DF"/>
    <w:rsid w:val="000B284A"/>
    <w:rsid w:val="000C43C2"/>
    <w:rsid w:val="000D33AF"/>
    <w:rsid w:val="000D5B44"/>
    <w:rsid w:val="000E0D44"/>
    <w:rsid w:val="000E6F98"/>
    <w:rsid w:val="000F5DE6"/>
    <w:rsid w:val="000F6050"/>
    <w:rsid w:val="000F7F57"/>
    <w:rsid w:val="00107116"/>
    <w:rsid w:val="0011529B"/>
    <w:rsid w:val="0012150E"/>
    <w:rsid w:val="00124B1D"/>
    <w:rsid w:val="001262B1"/>
    <w:rsid w:val="00135E94"/>
    <w:rsid w:val="0013777E"/>
    <w:rsid w:val="00137EFD"/>
    <w:rsid w:val="00141DA3"/>
    <w:rsid w:val="00142CC1"/>
    <w:rsid w:val="001519A1"/>
    <w:rsid w:val="001526A8"/>
    <w:rsid w:val="00153C56"/>
    <w:rsid w:val="00156540"/>
    <w:rsid w:val="00156CA6"/>
    <w:rsid w:val="00161EC7"/>
    <w:rsid w:val="00164CB3"/>
    <w:rsid w:val="00171EB7"/>
    <w:rsid w:val="00176B81"/>
    <w:rsid w:val="00180E5D"/>
    <w:rsid w:val="00180EDF"/>
    <w:rsid w:val="00181C1B"/>
    <w:rsid w:val="00181F59"/>
    <w:rsid w:val="0018275A"/>
    <w:rsid w:val="00182D46"/>
    <w:rsid w:val="00184052"/>
    <w:rsid w:val="00184D68"/>
    <w:rsid w:val="00184FE5"/>
    <w:rsid w:val="00185B50"/>
    <w:rsid w:val="00191209"/>
    <w:rsid w:val="001918BC"/>
    <w:rsid w:val="001A33CA"/>
    <w:rsid w:val="001A494A"/>
    <w:rsid w:val="001A638D"/>
    <w:rsid w:val="001A7322"/>
    <w:rsid w:val="001A74B0"/>
    <w:rsid w:val="001A7F9F"/>
    <w:rsid w:val="001C05A9"/>
    <w:rsid w:val="001C111B"/>
    <w:rsid w:val="001C2356"/>
    <w:rsid w:val="001C3530"/>
    <w:rsid w:val="001C658F"/>
    <w:rsid w:val="001C7E55"/>
    <w:rsid w:val="001D74BA"/>
    <w:rsid w:val="001E0165"/>
    <w:rsid w:val="001E0C16"/>
    <w:rsid w:val="001E212C"/>
    <w:rsid w:val="001E4A5F"/>
    <w:rsid w:val="001E74AF"/>
    <w:rsid w:val="001E7F51"/>
    <w:rsid w:val="001F2916"/>
    <w:rsid w:val="001F38E0"/>
    <w:rsid w:val="001F3FF1"/>
    <w:rsid w:val="001F5FE5"/>
    <w:rsid w:val="001F6A99"/>
    <w:rsid w:val="0020184E"/>
    <w:rsid w:val="00202E2E"/>
    <w:rsid w:val="00204D41"/>
    <w:rsid w:val="002072C5"/>
    <w:rsid w:val="002161AE"/>
    <w:rsid w:val="002202B2"/>
    <w:rsid w:val="00220E9C"/>
    <w:rsid w:val="00221B45"/>
    <w:rsid w:val="0022243F"/>
    <w:rsid w:val="002306B7"/>
    <w:rsid w:val="002321AE"/>
    <w:rsid w:val="00233DC2"/>
    <w:rsid w:val="00235350"/>
    <w:rsid w:val="002370C8"/>
    <w:rsid w:val="00237E45"/>
    <w:rsid w:val="00241F4E"/>
    <w:rsid w:val="00244C1D"/>
    <w:rsid w:val="00245704"/>
    <w:rsid w:val="00252386"/>
    <w:rsid w:val="00254248"/>
    <w:rsid w:val="00254B5B"/>
    <w:rsid w:val="00254D30"/>
    <w:rsid w:val="002556E9"/>
    <w:rsid w:val="00257AAD"/>
    <w:rsid w:val="00267A21"/>
    <w:rsid w:val="002738CB"/>
    <w:rsid w:val="00282DE5"/>
    <w:rsid w:val="00291168"/>
    <w:rsid w:val="002916C4"/>
    <w:rsid w:val="00292169"/>
    <w:rsid w:val="002A34C7"/>
    <w:rsid w:val="002A6457"/>
    <w:rsid w:val="002A69F1"/>
    <w:rsid w:val="002B0AA5"/>
    <w:rsid w:val="002B3469"/>
    <w:rsid w:val="002B7B23"/>
    <w:rsid w:val="002C08EC"/>
    <w:rsid w:val="002C7D46"/>
    <w:rsid w:val="002D0118"/>
    <w:rsid w:val="002D0E54"/>
    <w:rsid w:val="002D1BE8"/>
    <w:rsid w:val="002D23E3"/>
    <w:rsid w:val="002D35B7"/>
    <w:rsid w:val="002E0FE6"/>
    <w:rsid w:val="002E111D"/>
    <w:rsid w:val="002E162E"/>
    <w:rsid w:val="002F0904"/>
    <w:rsid w:val="002F146D"/>
    <w:rsid w:val="002F1CD1"/>
    <w:rsid w:val="002F2CE8"/>
    <w:rsid w:val="002F4CFE"/>
    <w:rsid w:val="002F5192"/>
    <w:rsid w:val="002F7C05"/>
    <w:rsid w:val="00300A10"/>
    <w:rsid w:val="00302BA7"/>
    <w:rsid w:val="00310379"/>
    <w:rsid w:val="003103E7"/>
    <w:rsid w:val="0031079D"/>
    <w:rsid w:val="00312786"/>
    <w:rsid w:val="00312DE8"/>
    <w:rsid w:val="003155E4"/>
    <w:rsid w:val="00320E0F"/>
    <w:rsid w:val="00321E50"/>
    <w:rsid w:val="003257EC"/>
    <w:rsid w:val="00327285"/>
    <w:rsid w:val="003309D1"/>
    <w:rsid w:val="00332686"/>
    <w:rsid w:val="00335A13"/>
    <w:rsid w:val="00337A38"/>
    <w:rsid w:val="0034010B"/>
    <w:rsid w:val="00344A17"/>
    <w:rsid w:val="00346035"/>
    <w:rsid w:val="003506A6"/>
    <w:rsid w:val="00351DFC"/>
    <w:rsid w:val="003523A6"/>
    <w:rsid w:val="00357490"/>
    <w:rsid w:val="0036252E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957D0"/>
    <w:rsid w:val="003A0AF3"/>
    <w:rsid w:val="003A5F2A"/>
    <w:rsid w:val="003B050E"/>
    <w:rsid w:val="003B0D37"/>
    <w:rsid w:val="003B1792"/>
    <w:rsid w:val="003B36AA"/>
    <w:rsid w:val="003B383B"/>
    <w:rsid w:val="003B45C0"/>
    <w:rsid w:val="003B6EF4"/>
    <w:rsid w:val="003B7DD9"/>
    <w:rsid w:val="003C1D1D"/>
    <w:rsid w:val="003C4E7F"/>
    <w:rsid w:val="003D30D9"/>
    <w:rsid w:val="003D3487"/>
    <w:rsid w:val="003D45D8"/>
    <w:rsid w:val="003E0BA1"/>
    <w:rsid w:val="003F336F"/>
    <w:rsid w:val="003F5206"/>
    <w:rsid w:val="003F55C7"/>
    <w:rsid w:val="003F706D"/>
    <w:rsid w:val="003F73D9"/>
    <w:rsid w:val="00401976"/>
    <w:rsid w:val="00411F55"/>
    <w:rsid w:val="00414573"/>
    <w:rsid w:val="004145FD"/>
    <w:rsid w:val="004215BD"/>
    <w:rsid w:val="004223C4"/>
    <w:rsid w:val="00422819"/>
    <w:rsid w:val="00433881"/>
    <w:rsid w:val="00433E7A"/>
    <w:rsid w:val="0043742C"/>
    <w:rsid w:val="004376B1"/>
    <w:rsid w:val="004408BF"/>
    <w:rsid w:val="00441894"/>
    <w:rsid w:val="004427E6"/>
    <w:rsid w:val="0045080B"/>
    <w:rsid w:val="00454DDD"/>
    <w:rsid w:val="00456933"/>
    <w:rsid w:val="0046149F"/>
    <w:rsid w:val="004617C9"/>
    <w:rsid w:val="00463A03"/>
    <w:rsid w:val="004651C3"/>
    <w:rsid w:val="00466439"/>
    <w:rsid w:val="00470164"/>
    <w:rsid w:val="0047036B"/>
    <w:rsid w:val="004707CC"/>
    <w:rsid w:val="00472038"/>
    <w:rsid w:val="0047527F"/>
    <w:rsid w:val="00484B96"/>
    <w:rsid w:val="00490CAA"/>
    <w:rsid w:val="004942EA"/>
    <w:rsid w:val="004A1106"/>
    <w:rsid w:val="004A11AA"/>
    <w:rsid w:val="004A1D6F"/>
    <w:rsid w:val="004B2BD5"/>
    <w:rsid w:val="004B3627"/>
    <w:rsid w:val="004B3760"/>
    <w:rsid w:val="004B7BF4"/>
    <w:rsid w:val="004B7F1A"/>
    <w:rsid w:val="004C2AA0"/>
    <w:rsid w:val="004C3F5C"/>
    <w:rsid w:val="004C435F"/>
    <w:rsid w:val="004C45EA"/>
    <w:rsid w:val="004D1A56"/>
    <w:rsid w:val="004D6FA1"/>
    <w:rsid w:val="004E077D"/>
    <w:rsid w:val="004E0BFE"/>
    <w:rsid w:val="004E2874"/>
    <w:rsid w:val="004E381D"/>
    <w:rsid w:val="004F115F"/>
    <w:rsid w:val="004F1BC4"/>
    <w:rsid w:val="004F1C7C"/>
    <w:rsid w:val="004F471E"/>
    <w:rsid w:val="004F573C"/>
    <w:rsid w:val="004F5AFC"/>
    <w:rsid w:val="005028B3"/>
    <w:rsid w:val="005079DE"/>
    <w:rsid w:val="005162C8"/>
    <w:rsid w:val="0053024B"/>
    <w:rsid w:val="00533D17"/>
    <w:rsid w:val="005376CE"/>
    <w:rsid w:val="0054166F"/>
    <w:rsid w:val="00541B77"/>
    <w:rsid w:val="005436A1"/>
    <w:rsid w:val="00544D33"/>
    <w:rsid w:val="005464F8"/>
    <w:rsid w:val="00546BC6"/>
    <w:rsid w:val="00552B1D"/>
    <w:rsid w:val="0055302D"/>
    <w:rsid w:val="00556B71"/>
    <w:rsid w:val="00560815"/>
    <w:rsid w:val="005655F1"/>
    <w:rsid w:val="00566997"/>
    <w:rsid w:val="00570765"/>
    <w:rsid w:val="005719C4"/>
    <w:rsid w:val="00573B12"/>
    <w:rsid w:val="005744BD"/>
    <w:rsid w:val="005746B0"/>
    <w:rsid w:val="00576C5E"/>
    <w:rsid w:val="00577290"/>
    <w:rsid w:val="00580A8F"/>
    <w:rsid w:val="00582F5C"/>
    <w:rsid w:val="00584523"/>
    <w:rsid w:val="00584624"/>
    <w:rsid w:val="0059023C"/>
    <w:rsid w:val="005919AE"/>
    <w:rsid w:val="00592E7C"/>
    <w:rsid w:val="00596794"/>
    <w:rsid w:val="005A0D31"/>
    <w:rsid w:val="005A1049"/>
    <w:rsid w:val="005A2335"/>
    <w:rsid w:val="005A3E69"/>
    <w:rsid w:val="005A4986"/>
    <w:rsid w:val="005A4A3A"/>
    <w:rsid w:val="005A6A9E"/>
    <w:rsid w:val="005B4411"/>
    <w:rsid w:val="005B5836"/>
    <w:rsid w:val="005B5EC3"/>
    <w:rsid w:val="005C1AF7"/>
    <w:rsid w:val="005C2C16"/>
    <w:rsid w:val="005C3924"/>
    <w:rsid w:val="005C42D3"/>
    <w:rsid w:val="005C76FB"/>
    <w:rsid w:val="005D3364"/>
    <w:rsid w:val="005D7B45"/>
    <w:rsid w:val="005E576A"/>
    <w:rsid w:val="005E5955"/>
    <w:rsid w:val="005E5BA4"/>
    <w:rsid w:val="005F20CF"/>
    <w:rsid w:val="005F2A05"/>
    <w:rsid w:val="005F5263"/>
    <w:rsid w:val="005F79A9"/>
    <w:rsid w:val="00600E34"/>
    <w:rsid w:val="00602648"/>
    <w:rsid w:val="00602C17"/>
    <w:rsid w:val="00605617"/>
    <w:rsid w:val="00605A17"/>
    <w:rsid w:val="00611C35"/>
    <w:rsid w:val="00615533"/>
    <w:rsid w:val="00627EA4"/>
    <w:rsid w:val="00630136"/>
    <w:rsid w:val="0063226A"/>
    <w:rsid w:val="00633F44"/>
    <w:rsid w:val="0064279F"/>
    <w:rsid w:val="00642F33"/>
    <w:rsid w:val="006433BD"/>
    <w:rsid w:val="00647D94"/>
    <w:rsid w:val="0065166C"/>
    <w:rsid w:val="006519EA"/>
    <w:rsid w:val="00652C26"/>
    <w:rsid w:val="00652ECC"/>
    <w:rsid w:val="00660CC9"/>
    <w:rsid w:val="006653C4"/>
    <w:rsid w:val="00681246"/>
    <w:rsid w:val="00683C39"/>
    <w:rsid w:val="006846E4"/>
    <w:rsid w:val="00686B5E"/>
    <w:rsid w:val="0069487F"/>
    <w:rsid w:val="006966B2"/>
    <w:rsid w:val="006A10AC"/>
    <w:rsid w:val="006A4604"/>
    <w:rsid w:val="006A49DC"/>
    <w:rsid w:val="006A4BF1"/>
    <w:rsid w:val="006A6A5A"/>
    <w:rsid w:val="006B0A6B"/>
    <w:rsid w:val="006B31F4"/>
    <w:rsid w:val="006B51A0"/>
    <w:rsid w:val="006B5290"/>
    <w:rsid w:val="006C0851"/>
    <w:rsid w:val="006C2BE2"/>
    <w:rsid w:val="006C32AD"/>
    <w:rsid w:val="006C4B53"/>
    <w:rsid w:val="006C5835"/>
    <w:rsid w:val="006D1208"/>
    <w:rsid w:val="006D2852"/>
    <w:rsid w:val="006E02FD"/>
    <w:rsid w:val="006E075C"/>
    <w:rsid w:val="006E28C3"/>
    <w:rsid w:val="006E2916"/>
    <w:rsid w:val="006E3887"/>
    <w:rsid w:val="006F2285"/>
    <w:rsid w:val="006F4573"/>
    <w:rsid w:val="006F4D6C"/>
    <w:rsid w:val="006F7E0D"/>
    <w:rsid w:val="007036DB"/>
    <w:rsid w:val="00703E63"/>
    <w:rsid w:val="00705019"/>
    <w:rsid w:val="0071270B"/>
    <w:rsid w:val="00716FDF"/>
    <w:rsid w:val="0071797E"/>
    <w:rsid w:val="00721A64"/>
    <w:rsid w:val="00730857"/>
    <w:rsid w:val="007315B1"/>
    <w:rsid w:val="00731C5C"/>
    <w:rsid w:val="00737317"/>
    <w:rsid w:val="00750983"/>
    <w:rsid w:val="007555F0"/>
    <w:rsid w:val="007561AD"/>
    <w:rsid w:val="00762712"/>
    <w:rsid w:val="00763EEE"/>
    <w:rsid w:val="00765714"/>
    <w:rsid w:val="00766844"/>
    <w:rsid w:val="00770256"/>
    <w:rsid w:val="00775D83"/>
    <w:rsid w:val="0078038B"/>
    <w:rsid w:val="007827C9"/>
    <w:rsid w:val="00785485"/>
    <w:rsid w:val="007859B1"/>
    <w:rsid w:val="007866E4"/>
    <w:rsid w:val="007926C3"/>
    <w:rsid w:val="00794B38"/>
    <w:rsid w:val="007A2682"/>
    <w:rsid w:val="007A33C3"/>
    <w:rsid w:val="007A55BE"/>
    <w:rsid w:val="007B0C31"/>
    <w:rsid w:val="007B1217"/>
    <w:rsid w:val="007B18F1"/>
    <w:rsid w:val="007B4F04"/>
    <w:rsid w:val="007B6BA6"/>
    <w:rsid w:val="007C5E42"/>
    <w:rsid w:val="007C6999"/>
    <w:rsid w:val="007D179C"/>
    <w:rsid w:val="007D243F"/>
    <w:rsid w:val="007D2F73"/>
    <w:rsid w:val="007D49C3"/>
    <w:rsid w:val="007E1018"/>
    <w:rsid w:val="007E36BF"/>
    <w:rsid w:val="007E55AC"/>
    <w:rsid w:val="007E564E"/>
    <w:rsid w:val="007F1C18"/>
    <w:rsid w:val="007F7673"/>
    <w:rsid w:val="00802835"/>
    <w:rsid w:val="0081046E"/>
    <w:rsid w:val="0081436F"/>
    <w:rsid w:val="00815931"/>
    <w:rsid w:val="00822E76"/>
    <w:rsid w:val="008255F3"/>
    <w:rsid w:val="00827C35"/>
    <w:rsid w:val="0083085B"/>
    <w:rsid w:val="00831871"/>
    <w:rsid w:val="008324B7"/>
    <w:rsid w:val="00833895"/>
    <w:rsid w:val="00833ACD"/>
    <w:rsid w:val="008344F1"/>
    <w:rsid w:val="0083450B"/>
    <w:rsid w:val="008358D3"/>
    <w:rsid w:val="00837EB4"/>
    <w:rsid w:val="0084381C"/>
    <w:rsid w:val="0084496E"/>
    <w:rsid w:val="00845744"/>
    <w:rsid w:val="00853D73"/>
    <w:rsid w:val="0085484C"/>
    <w:rsid w:val="00854DEA"/>
    <w:rsid w:val="00854E7E"/>
    <w:rsid w:val="00856E9C"/>
    <w:rsid w:val="00860354"/>
    <w:rsid w:val="00862782"/>
    <w:rsid w:val="00866484"/>
    <w:rsid w:val="0086652C"/>
    <w:rsid w:val="0086781D"/>
    <w:rsid w:val="00870EF2"/>
    <w:rsid w:val="00872CEE"/>
    <w:rsid w:val="008760F4"/>
    <w:rsid w:val="008824F8"/>
    <w:rsid w:val="00882F54"/>
    <w:rsid w:val="0088665A"/>
    <w:rsid w:val="00892F31"/>
    <w:rsid w:val="00893B1E"/>
    <w:rsid w:val="00893D8A"/>
    <w:rsid w:val="00896385"/>
    <w:rsid w:val="0089781F"/>
    <w:rsid w:val="00897B25"/>
    <w:rsid w:val="008A593E"/>
    <w:rsid w:val="008A5FDE"/>
    <w:rsid w:val="008A711F"/>
    <w:rsid w:val="008B5E04"/>
    <w:rsid w:val="008D0C53"/>
    <w:rsid w:val="008D1473"/>
    <w:rsid w:val="008D4468"/>
    <w:rsid w:val="008D637A"/>
    <w:rsid w:val="008E13C7"/>
    <w:rsid w:val="008E277A"/>
    <w:rsid w:val="008E71BA"/>
    <w:rsid w:val="008F0EA0"/>
    <w:rsid w:val="008F0F8E"/>
    <w:rsid w:val="008F1B90"/>
    <w:rsid w:val="008F34CE"/>
    <w:rsid w:val="00904B7D"/>
    <w:rsid w:val="00911EE4"/>
    <w:rsid w:val="009164A4"/>
    <w:rsid w:val="00922D7B"/>
    <w:rsid w:val="0092312C"/>
    <w:rsid w:val="00930A02"/>
    <w:rsid w:val="009317FD"/>
    <w:rsid w:val="0093532C"/>
    <w:rsid w:val="00943FBF"/>
    <w:rsid w:val="009451BA"/>
    <w:rsid w:val="009506EA"/>
    <w:rsid w:val="00950944"/>
    <w:rsid w:val="009557E1"/>
    <w:rsid w:val="009568EA"/>
    <w:rsid w:val="00962633"/>
    <w:rsid w:val="00964721"/>
    <w:rsid w:val="00965992"/>
    <w:rsid w:val="00965E89"/>
    <w:rsid w:val="00967D3C"/>
    <w:rsid w:val="00973D93"/>
    <w:rsid w:val="00975802"/>
    <w:rsid w:val="0098270B"/>
    <w:rsid w:val="0098323D"/>
    <w:rsid w:val="0098466B"/>
    <w:rsid w:val="00985729"/>
    <w:rsid w:val="009920E3"/>
    <w:rsid w:val="00995B8F"/>
    <w:rsid w:val="009970B2"/>
    <w:rsid w:val="009A4081"/>
    <w:rsid w:val="009A473B"/>
    <w:rsid w:val="009A5E1B"/>
    <w:rsid w:val="009B0C77"/>
    <w:rsid w:val="009B26B5"/>
    <w:rsid w:val="009B7809"/>
    <w:rsid w:val="009C301E"/>
    <w:rsid w:val="009C59B0"/>
    <w:rsid w:val="009C6549"/>
    <w:rsid w:val="009C6691"/>
    <w:rsid w:val="009C6731"/>
    <w:rsid w:val="009D1587"/>
    <w:rsid w:val="009D1A5D"/>
    <w:rsid w:val="009E2991"/>
    <w:rsid w:val="009E6257"/>
    <w:rsid w:val="009E686E"/>
    <w:rsid w:val="009F4C93"/>
    <w:rsid w:val="009F5310"/>
    <w:rsid w:val="00A012C6"/>
    <w:rsid w:val="00A0433A"/>
    <w:rsid w:val="00A04771"/>
    <w:rsid w:val="00A06D8F"/>
    <w:rsid w:val="00A11D7A"/>
    <w:rsid w:val="00A1682A"/>
    <w:rsid w:val="00A206B2"/>
    <w:rsid w:val="00A2236E"/>
    <w:rsid w:val="00A239BC"/>
    <w:rsid w:val="00A32585"/>
    <w:rsid w:val="00A40448"/>
    <w:rsid w:val="00A425CE"/>
    <w:rsid w:val="00A42CC1"/>
    <w:rsid w:val="00A44012"/>
    <w:rsid w:val="00A467FE"/>
    <w:rsid w:val="00A55CCB"/>
    <w:rsid w:val="00A57586"/>
    <w:rsid w:val="00A57B1B"/>
    <w:rsid w:val="00A61A43"/>
    <w:rsid w:val="00A622BC"/>
    <w:rsid w:val="00A62C18"/>
    <w:rsid w:val="00A65524"/>
    <w:rsid w:val="00A66E65"/>
    <w:rsid w:val="00A7620D"/>
    <w:rsid w:val="00A800CD"/>
    <w:rsid w:val="00A8344B"/>
    <w:rsid w:val="00A86BDA"/>
    <w:rsid w:val="00A90C8B"/>
    <w:rsid w:val="00A923FE"/>
    <w:rsid w:val="00A92470"/>
    <w:rsid w:val="00A92F8D"/>
    <w:rsid w:val="00A953B5"/>
    <w:rsid w:val="00A9599D"/>
    <w:rsid w:val="00A96DDA"/>
    <w:rsid w:val="00A97120"/>
    <w:rsid w:val="00A973B0"/>
    <w:rsid w:val="00AA23A0"/>
    <w:rsid w:val="00AA6470"/>
    <w:rsid w:val="00AB1B03"/>
    <w:rsid w:val="00AB417C"/>
    <w:rsid w:val="00AB4CCF"/>
    <w:rsid w:val="00AB6374"/>
    <w:rsid w:val="00AB6542"/>
    <w:rsid w:val="00AB72DB"/>
    <w:rsid w:val="00AC3C2A"/>
    <w:rsid w:val="00AC55A8"/>
    <w:rsid w:val="00AD0159"/>
    <w:rsid w:val="00AD1B0F"/>
    <w:rsid w:val="00AD3553"/>
    <w:rsid w:val="00AD3AFD"/>
    <w:rsid w:val="00AD5332"/>
    <w:rsid w:val="00AE4FAE"/>
    <w:rsid w:val="00AE7211"/>
    <w:rsid w:val="00AF5AC8"/>
    <w:rsid w:val="00AF6658"/>
    <w:rsid w:val="00AF6857"/>
    <w:rsid w:val="00B015DD"/>
    <w:rsid w:val="00B02A5B"/>
    <w:rsid w:val="00B05B84"/>
    <w:rsid w:val="00B072FB"/>
    <w:rsid w:val="00B07595"/>
    <w:rsid w:val="00B10761"/>
    <w:rsid w:val="00B1306B"/>
    <w:rsid w:val="00B170BA"/>
    <w:rsid w:val="00B25330"/>
    <w:rsid w:val="00B26050"/>
    <w:rsid w:val="00B32205"/>
    <w:rsid w:val="00B35019"/>
    <w:rsid w:val="00B42276"/>
    <w:rsid w:val="00B43688"/>
    <w:rsid w:val="00B4471C"/>
    <w:rsid w:val="00B528F0"/>
    <w:rsid w:val="00B55962"/>
    <w:rsid w:val="00B55E29"/>
    <w:rsid w:val="00B56293"/>
    <w:rsid w:val="00B63395"/>
    <w:rsid w:val="00B672C9"/>
    <w:rsid w:val="00B70694"/>
    <w:rsid w:val="00B7381E"/>
    <w:rsid w:val="00B75BDF"/>
    <w:rsid w:val="00B761A3"/>
    <w:rsid w:val="00B7769F"/>
    <w:rsid w:val="00B8037C"/>
    <w:rsid w:val="00B809F6"/>
    <w:rsid w:val="00B84E3C"/>
    <w:rsid w:val="00B8756B"/>
    <w:rsid w:val="00B92AC6"/>
    <w:rsid w:val="00B9337B"/>
    <w:rsid w:val="00B9385F"/>
    <w:rsid w:val="00B96CD2"/>
    <w:rsid w:val="00B97385"/>
    <w:rsid w:val="00BA59F2"/>
    <w:rsid w:val="00BB44C3"/>
    <w:rsid w:val="00BB6259"/>
    <w:rsid w:val="00BB68E6"/>
    <w:rsid w:val="00BC2BE6"/>
    <w:rsid w:val="00BC2CEF"/>
    <w:rsid w:val="00BC52CC"/>
    <w:rsid w:val="00BD4DB8"/>
    <w:rsid w:val="00BD64D0"/>
    <w:rsid w:val="00BD7A1C"/>
    <w:rsid w:val="00BE0846"/>
    <w:rsid w:val="00BE0E1E"/>
    <w:rsid w:val="00BE4213"/>
    <w:rsid w:val="00BE5EDA"/>
    <w:rsid w:val="00BE6FA4"/>
    <w:rsid w:val="00BF0854"/>
    <w:rsid w:val="00BF18D0"/>
    <w:rsid w:val="00BF1C51"/>
    <w:rsid w:val="00BF2AEF"/>
    <w:rsid w:val="00BF3B4E"/>
    <w:rsid w:val="00BF4ACC"/>
    <w:rsid w:val="00BF5A0D"/>
    <w:rsid w:val="00BF7588"/>
    <w:rsid w:val="00C056A1"/>
    <w:rsid w:val="00C1081D"/>
    <w:rsid w:val="00C12116"/>
    <w:rsid w:val="00C132A6"/>
    <w:rsid w:val="00C1346C"/>
    <w:rsid w:val="00C201A0"/>
    <w:rsid w:val="00C20E99"/>
    <w:rsid w:val="00C2178D"/>
    <w:rsid w:val="00C24ED7"/>
    <w:rsid w:val="00C25422"/>
    <w:rsid w:val="00C3114B"/>
    <w:rsid w:val="00C35675"/>
    <w:rsid w:val="00C356AD"/>
    <w:rsid w:val="00C356AF"/>
    <w:rsid w:val="00C35B8F"/>
    <w:rsid w:val="00C365F1"/>
    <w:rsid w:val="00C368F4"/>
    <w:rsid w:val="00C371B9"/>
    <w:rsid w:val="00C417BC"/>
    <w:rsid w:val="00C42C2F"/>
    <w:rsid w:val="00C42C70"/>
    <w:rsid w:val="00C440F3"/>
    <w:rsid w:val="00C44706"/>
    <w:rsid w:val="00C45EF6"/>
    <w:rsid w:val="00C47D50"/>
    <w:rsid w:val="00C5058B"/>
    <w:rsid w:val="00C50D4E"/>
    <w:rsid w:val="00C55E7C"/>
    <w:rsid w:val="00C60A78"/>
    <w:rsid w:val="00C62BDE"/>
    <w:rsid w:val="00C63A60"/>
    <w:rsid w:val="00C64208"/>
    <w:rsid w:val="00C6500A"/>
    <w:rsid w:val="00C65EE7"/>
    <w:rsid w:val="00C67354"/>
    <w:rsid w:val="00C738E9"/>
    <w:rsid w:val="00C74308"/>
    <w:rsid w:val="00C77812"/>
    <w:rsid w:val="00C86125"/>
    <w:rsid w:val="00C87013"/>
    <w:rsid w:val="00C878BC"/>
    <w:rsid w:val="00C9379D"/>
    <w:rsid w:val="00C957C1"/>
    <w:rsid w:val="00CA502A"/>
    <w:rsid w:val="00CA61F5"/>
    <w:rsid w:val="00CA6E75"/>
    <w:rsid w:val="00CA73A6"/>
    <w:rsid w:val="00CB2A3F"/>
    <w:rsid w:val="00CB3848"/>
    <w:rsid w:val="00CB4C8E"/>
    <w:rsid w:val="00CB5964"/>
    <w:rsid w:val="00CC01CC"/>
    <w:rsid w:val="00CC09B1"/>
    <w:rsid w:val="00CD072F"/>
    <w:rsid w:val="00CD367B"/>
    <w:rsid w:val="00CD6BD1"/>
    <w:rsid w:val="00CD7D34"/>
    <w:rsid w:val="00CD7E9F"/>
    <w:rsid w:val="00CE2B7C"/>
    <w:rsid w:val="00CE2E86"/>
    <w:rsid w:val="00CE3B42"/>
    <w:rsid w:val="00CE4618"/>
    <w:rsid w:val="00CF0B29"/>
    <w:rsid w:val="00CF4C5D"/>
    <w:rsid w:val="00CF52AD"/>
    <w:rsid w:val="00D03206"/>
    <w:rsid w:val="00D044CF"/>
    <w:rsid w:val="00D04DB4"/>
    <w:rsid w:val="00D11E7A"/>
    <w:rsid w:val="00D15D04"/>
    <w:rsid w:val="00D17DC8"/>
    <w:rsid w:val="00D20E25"/>
    <w:rsid w:val="00D231F4"/>
    <w:rsid w:val="00D257AE"/>
    <w:rsid w:val="00D2717F"/>
    <w:rsid w:val="00D31FF9"/>
    <w:rsid w:val="00D351BD"/>
    <w:rsid w:val="00D3763B"/>
    <w:rsid w:val="00D41CF2"/>
    <w:rsid w:val="00D47847"/>
    <w:rsid w:val="00D50222"/>
    <w:rsid w:val="00D51220"/>
    <w:rsid w:val="00D53C34"/>
    <w:rsid w:val="00D549E3"/>
    <w:rsid w:val="00D56061"/>
    <w:rsid w:val="00D56E70"/>
    <w:rsid w:val="00D63C47"/>
    <w:rsid w:val="00D64500"/>
    <w:rsid w:val="00D66B80"/>
    <w:rsid w:val="00D67121"/>
    <w:rsid w:val="00D726CE"/>
    <w:rsid w:val="00D74B44"/>
    <w:rsid w:val="00D80D99"/>
    <w:rsid w:val="00D821A4"/>
    <w:rsid w:val="00D831AE"/>
    <w:rsid w:val="00D8644F"/>
    <w:rsid w:val="00D913BB"/>
    <w:rsid w:val="00D96958"/>
    <w:rsid w:val="00D97398"/>
    <w:rsid w:val="00DA51A3"/>
    <w:rsid w:val="00DA5C3D"/>
    <w:rsid w:val="00DA68B3"/>
    <w:rsid w:val="00DA6B92"/>
    <w:rsid w:val="00DA6CCF"/>
    <w:rsid w:val="00DA6DCA"/>
    <w:rsid w:val="00DA7F93"/>
    <w:rsid w:val="00DC2376"/>
    <w:rsid w:val="00DC3F35"/>
    <w:rsid w:val="00DC6B2C"/>
    <w:rsid w:val="00DD1F1F"/>
    <w:rsid w:val="00DD2BF9"/>
    <w:rsid w:val="00DD5C40"/>
    <w:rsid w:val="00DE1D82"/>
    <w:rsid w:val="00DF183D"/>
    <w:rsid w:val="00DF2982"/>
    <w:rsid w:val="00DF4DAF"/>
    <w:rsid w:val="00DF52DC"/>
    <w:rsid w:val="00DF5763"/>
    <w:rsid w:val="00E014F4"/>
    <w:rsid w:val="00E05C12"/>
    <w:rsid w:val="00E061D9"/>
    <w:rsid w:val="00E06403"/>
    <w:rsid w:val="00E11D4A"/>
    <w:rsid w:val="00E134E0"/>
    <w:rsid w:val="00E148F1"/>
    <w:rsid w:val="00E249E0"/>
    <w:rsid w:val="00E25674"/>
    <w:rsid w:val="00E273FD"/>
    <w:rsid w:val="00E275C9"/>
    <w:rsid w:val="00E30CC6"/>
    <w:rsid w:val="00E335F4"/>
    <w:rsid w:val="00E33B90"/>
    <w:rsid w:val="00E34FE7"/>
    <w:rsid w:val="00E461C5"/>
    <w:rsid w:val="00E46743"/>
    <w:rsid w:val="00E53C03"/>
    <w:rsid w:val="00E54DD9"/>
    <w:rsid w:val="00E664C6"/>
    <w:rsid w:val="00E71048"/>
    <w:rsid w:val="00E71845"/>
    <w:rsid w:val="00E71B1E"/>
    <w:rsid w:val="00E76C4D"/>
    <w:rsid w:val="00E8197D"/>
    <w:rsid w:val="00E83F15"/>
    <w:rsid w:val="00E910BE"/>
    <w:rsid w:val="00E975E8"/>
    <w:rsid w:val="00EA0310"/>
    <w:rsid w:val="00EA2507"/>
    <w:rsid w:val="00EA2733"/>
    <w:rsid w:val="00EA3A4E"/>
    <w:rsid w:val="00EA6983"/>
    <w:rsid w:val="00EB0D53"/>
    <w:rsid w:val="00EB129E"/>
    <w:rsid w:val="00EB1A2D"/>
    <w:rsid w:val="00EB2C63"/>
    <w:rsid w:val="00EB6B4B"/>
    <w:rsid w:val="00EB74F8"/>
    <w:rsid w:val="00EC2864"/>
    <w:rsid w:val="00EC2DA4"/>
    <w:rsid w:val="00EC3954"/>
    <w:rsid w:val="00EC4394"/>
    <w:rsid w:val="00EC43A8"/>
    <w:rsid w:val="00ED2EEB"/>
    <w:rsid w:val="00ED33D6"/>
    <w:rsid w:val="00ED6AB8"/>
    <w:rsid w:val="00ED6D02"/>
    <w:rsid w:val="00EE390D"/>
    <w:rsid w:val="00EE460A"/>
    <w:rsid w:val="00EE4EB0"/>
    <w:rsid w:val="00EE7601"/>
    <w:rsid w:val="00EF1A53"/>
    <w:rsid w:val="00EF6676"/>
    <w:rsid w:val="00F01E89"/>
    <w:rsid w:val="00F028CA"/>
    <w:rsid w:val="00F0306F"/>
    <w:rsid w:val="00F06F01"/>
    <w:rsid w:val="00F071EE"/>
    <w:rsid w:val="00F139A3"/>
    <w:rsid w:val="00F14AC0"/>
    <w:rsid w:val="00F15DEA"/>
    <w:rsid w:val="00F167D6"/>
    <w:rsid w:val="00F21CC1"/>
    <w:rsid w:val="00F2223C"/>
    <w:rsid w:val="00F22DE8"/>
    <w:rsid w:val="00F257AE"/>
    <w:rsid w:val="00F26E75"/>
    <w:rsid w:val="00F275CE"/>
    <w:rsid w:val="00F300DC"/>
    <w:rsid w:val="00F30E8C"/>
    <w:rsid w:val="00F41966"/>
    <w:rsid w:val="00F426C3"/>
    <w:rsid w:val="00F456D4"/>
    <w:rsid w:val="00F47F55"/>
    <w:rsid w:val="00F5357B"/>
    <w:rsid w:val="00F54DC9"/>
    <w:rsid w:val="00F5538C"/>
    <w:rsid w:val="00F55429"/>
    <w:rsid w:val="00F72D86"/>
    <w:rsid w:val="00F73886"/>
    <w:rsid w:val="00F73F7A"/>
    <w:rsid w:val="00F85DAC"/>
    <w:rsid w:val="00F866B4"/>
    <w:rsid w:val="00F8721C"/>
    <w:rsid w:val="00F87C01"/>
    <w:rsid w:val="00F94259"/>
    <w:rsid w:val="00F96083"/>
    <w:rsid w:val="00F96132"/>
    <w:rsid w:val="00F962D7"/>
    <w:rsid w:val="00F96430"/>
    <w:rsid w:val="00FA7752"/>
    <w:rsid w:val="00FB1766"/>
    <w:rsid w:val="00FB2651"/>
    <w:rsid w:val="00FB2CA2"/>
    <w:rsid w:val="00FB54F3"/>
    <w:rsid w:val="00FC0649"/>
    <w:rsid w:val="00FD7C20"/>
    <w:rsid w:val="00FE661E"/>
    <w:rsid w:val="00FE693F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F962D7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CC01CC"/>
    <w:pPr>
      <w:ind w:left="720"/>
      <w:contextualSpacing/>
    </w:pPr>
  </w:style>
  <w:style w:type="paragraph" w:styleId="af2">
    <w:name w:val="footnote text"/>
    <w:basedOn w:val="a"/>
    <w:link w:val="af3"/>
    <w:rsid w:val="00DF52DC"/>
    <w:pPr>
      <w:widowControl/>
    </w:pPr>
    <w:rPr>
      <w:sz w:val="20"/>
      <w:lang w:eastAsia="ar-SA"/>
    </w:rPr>
  </w:style>
  <w:style w:type="character" w:customStyle="1" w:styleId="af3">
    <w:name w:val="Текст сноски Знак"/>
    <w:basedOn w:val="a0"/>
    <w:link w:val="af2"/>
    <w:rsid w:val="00DF52DC"/>
    <w:rPr>
      <w:lang w:eastAsia="ar-SA"/>
    </w:rPr>
  </w:style>
  <w:style w:type="character" w:styleId="af4">
    <w:name w:val="footnote reference"/>
    <w:basedOn w:val="a0"/>
    <w:rsid w:val="00DF52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96EE-ACF0-4428-B61A-A9454ADE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1790</Words>
  <Characters>13487</Characters>
  <Application>Microsoft Office Word</Application>
  <DocSecurity>4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15247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TDemchenko</cp:lastModifiedBy>
  <cp:revision>2</cp:revision>
  <cp:lastPrinted>2020-08-05T03:00:00Z</cp:lastPrinted>
  <dcterms:created xsi:type="dcterms:W3CDTF">2020-08-06T13:18:00Z</dcterms:created>
  <dcterms:modified xsi:type="dcterms:W3CDTF">2020-08-06T13:18:00Z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